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1D" w:rsidRDefault="007025DB" w:rsidP="007E2900">
      <w:pPr>
        <w:spacing w:line="287" w:lineRule="auto"/>
        <w:ind w:right="-65"/>
        <w:jc w:val="center"/>
        <w:rPr>
          <w:rFonts w:ascii="Arial" w:hAnsi="Arial" w:cs="Arial"/>
          <w:sz w:val="32"/>
          <w:szCs w:val="32"/>
          <w:lang w:val="en-GB"/>
        </w:rPr>
      </w:pPr>
      <w:r>
        <w:rPr>
          <w:noProof/>
          <w:snapToGrid/>
          <w:lang w:val="en-GB" w:eastAsia="en-GB"/>
        </w:rPr>
        <w:drawing>
          <wp:anchor distT="0" distB="0" distL="114300" distR="114300" simplePos="0" relativeHeight="251657728" behindDoc="1" locked="0" layoutInCell="1" allowOverlap="1">
            <wp:simplePos x="0" y="0"/>
            <wp:positionH relativeFrom="column">
              <wp:posOffset>-16510</wp:posOffset>
            </wp:positionH>
            <wp:positionV relativeFrom="paragraph">
              <wp:posOffset>-466725</wp:posOffset>
            </wp:positionV>
            <wp:extent cx="1035050" cy="1704975"/>
            <wp:effectExtent l="19050" t="0" r="0" b="0"/>
            <wp:wrapNone/>
            <wp:docPr id="2" name="Picture 13" descr="LWT Black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WT Black Logo NEW"/>
                    <pic:cNvPicPr>
                      <a:picLocks noChangeAspect="1" noChangeArrowheads="1"/>
                    </pic:cNvPicPr>
                  </pic:nvPicPr>
                  <pic:blipFill>
                    <a:blip r:embed="rId8" cstate="print"/>
                    <a:srcRect/>
                    <a:stretch>
                      <a:fillRect/>
                    </a:stretch>
                  </pic:blipFill>
                  <pic:spPr bwMode="auto">
                    <a:xfrm>
                      <a:off x="0" y="0"/>
                      <a:ext cx="1035050" cy="1704975"/>
                    </a:xfrm>
                    <a:prstGeom prst="rect">
                      <a:avLst/>
                    </a:prstGeom>
                    <a:noFill/>
                    <a:ln w="9525">
                      <a:noFill/>
                      <a:miter lim="800000"/>
                      <a:headEnd/>
                      <a:tailEnd/>
                    </a:ln>
                  </pic:spPr>
                </pic:pic>
              </a:graphicData>
            </a:graphic>
          </wp:anchor>
        </w:drawing>
      </w:r>
    </w:p>
    <w:p w:rsidR="0023451D" w:rsidRDefault="0023451D" w:rsidP="007E2900">
      <w:pPr>
        <w:spacing w:line="287" w:lineRule="auto"/>
        <w:ind w:right="-65"/>
        <w:jc w:val="right"/>
        <w:rPr>
          <w:rFonts w:ascii="Arial" w:hAnsi="Arial" w:cs="Arial"/>
          <w:sz w:val="40"/>
          <w:szCs w:val="40"/>
          <w:lang w:val="en-GB"/>
        </w:rPr>
      </w:pPr>
    </w:p>
    <w:p w:rsidR="00675657" w:rsidRDefault="00675657" w:rsidP="00561592">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center"/>
        <w:rPr>
          <w:rFonts w:ascii="Calibri" w:hAnsi="Calibri" w:cs="Arial"/>
          <w:b/>
          <w:sz w:val="32"/>
          <w:szCs w:val="32"/>
          <w:u w:val="single"/>
          <w:lang w:val="en-GB"/>
        </w:rPr>
      </w:pPr>
      <w:r>
        <w:rPr>
          <w:rFonts w:ascii="Calibri" w:hAnsi="Calibri" w:cs="Arial"/>
          <w:b/>
          <w:sz w:val="32"/>
          <w:szCs w:val="32"/>
          <w:lang w:val="en-GB"/>
        </w:rPr>
        <w:tab/>
      </w:r>
      <w:r>
        <w:rPr>
          <w:rFonts w:ascii="Calibri" w:hAnsi="Calibri" w:cs="Arial"/>
          <w:b/>
          <w:sz w:val="32"/>
          <w:szCs w:val="32"/>
          <w:lang w:val="en-GB"/>
        </w:rPr>
        <w:tab/>
      </w:r>
      <w:r w:rsidR="005800E6">
        <w:rPr>
          <w:rFonts w:ascii="Calibri" w:hAnsi="Calibri" w:cs="Arial"/>
          <w:b/>
          <w:sz w:val="32"/>
          <w:szCs w:val="32"/>
          <w:lang w:val="en-GB"/>
        </w:rPr>
        <w:tab/>
      </w:r>
      <w:r>
        <w:rPr>
          <w:rFonts w:ascii="Calibri" w:hAnsi="Calibri" w:cs="Arial"/>
          <w:b/>
          <w:sz w:val="32"/>
          <w:szCs w:val="32"/>
          <w:u w:val="single"/>
          <w:lang w:val="en-GB"/>
        </w:rPr>
        <w:t>Brockholes Education</w:t>
      </w:r>
      <w:r w:rsidR="00AC057B">
        <w:rPr>
          <w:rFonts w:ascii="Calibri" w:hAnsi="Calibri" w:cs="Arial"/>
          <w:b/>
          <w:sz w:val="32"/>
          <w:szCs w:val="32"/>
          <w:u w:val="single"/>
          <w:lang w:val="en-GB"/>
        </w:rPr>
        <w:t xml:space="preserve"> Team</w:t>
      </w:r>
      <w:r>
        <w:rPr>
          <w:rFonts w:ascii="Calibri" w:hAnsi="Calibri" w:cs="Arial"/>
          <w:b/>
          <w:sz w:val="32"/>
          <w:szCs w:val="32"/>
          <w:u w:val="single"/>
          <w:lang w:val="en-GB"/>
        </w:rPr>
        <w:t xml:space="preserve"> Volunteer</w:t>
      </w:r>
    </w:p>
    <w:p w:rsidR="00561592" w:rsidRPr="00C9252D" w:rsidRDefault="00675657" w:rsidP="00561592">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center"/>
        <w:rPr>
          <w:rFonts w:ascii="Calibri" w:hAnsi="Calibri" w:cs="Arial"/>
          <w:b/>
          <w:sz w:val="32"/>
          <w:szCs w:val="32"/>
          <w:u w:val="single"/>
          <w:lang w:val="en-GB"/>
        </w:rPr>
      </w:pPr>
      <w:r w:rsidRPr="00675657">
        <w:rPr>
          <w:rFonts w:ascii="Calibri" w:hAnsi="Calibri" w:cs="Arial"/>
          <w:b/>
          <w:sz w:val="32"/>
          <w:szCs w:val="32"/>
          <w:lang w:val="en-GB"/>
        </w:rPr>
        <w:tab/>
      </w:r>
      <w:r w:rsidRPr="00675657">
        <w:rPr>
          <w:rFonts w:ascii="Calibri" w:hAnsi="Calibri" w:cs="Arial"/>
          <w:b/>
          <w:sz w:val="32"/>
          <w:szCs w:val="32"/>
          <w:lang w:val="en-GB"/>
        </w:rPr>
        <w:tab/>
      </w:r>
      <w:r w:rsidR="005800E6">
        <w:rPr>
          <w:rFonts w:ascii="Calibri" w:hAnsi="Calibri" w:cs="Arial"/>
          <w:b/>
          <w:sz w:val="32"/>
          <w:szCs w:val="32"/>
          <w:lang w:val="en-GB"/>
        </w:rPr>
        <w:tab/>
      </w:r>
      <w:r w:rsidR="00561592" w:rsidRPr="00C9252D">
        <w:rPr>
          <w:rFonts w:ascii="Calibri" w:hAnsi="Calibri" w:cs="Arial"/>
          <w:b/>
          <w:sz w:val="32"/>
          <w:szCs w:val="32"/>
          <w:u w:val="single"/>
          <w:lang w:val="en-GB"/>
        </w:rPr>
        <w:t>Role Description</w:t>
      </w:r>
    </w:p>
    <w:p w:rsidR="00561592" w:rsidRPr="00C9252D" w:rsidRDefault="00561592" w:rsidP="00561592">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8" w:lineRule="auto"/>
        <w:ind w:right="-62"/>
        <w:jc w:val="both"/>
        <w:rPr>
          <w:rFonts w:ascii="Calibri" w:hAnsi="Calibri" w:cs="Arial"/>
          <w:b/>
          <w:sz w:val="32"/>
          <w:lang w:val="en-GB"/>
        </w:rPr>
      </w:pPr>
    </w:p>
    <w:p w:rsidR="00561592" w:rsidRDefault="00561592" w:rsidP="00A85F43">
      <w:pPr>
        <w:jc w:val="both"/>
        <w:rPr>
          <w:rFonts w:ascii="Calibri" w:hAnsi="Calibri" w:cs="Arial"/>
          <w:b/>
          <w:sz w:val="32"/>
          <w:szCs w:val="32"/>
          <w:u w:val="single"/>
        </w:rPr>
      </w:pPr>
      <w:r w:rsidRPr="00C9252D">
        <w:rPr>
          <w:rFonts w:ascii="Calibri" w:hAnsi="Calibri" w:cs="Arial"/>
          <w:b/>
          <w:sz w:val="32"/>
          <w:szCs w:val="32"/>
          <w:u w:val="single"/>
        </w:rPr>
        <w:t>About the Lancashire Wildlife Trust</w:t>
      </w:r>
    </w:p>
    <w:p w:rsidR="00A85F43" w:rsidRPr="00C9252D" w:rsidRDefault="00A85F43" w:rsidP="00A85F43">
      <w:pPr>
        <w:jc w:val="both"/>
        <w:rPr>
          <w:rFonts w:ascii="Calibri" w:hAnsi="Calibri" w:cs="Arial"/>
          <w:b/>
          <w:sz w:val="32"/>
          <w:szCs w:val="32"/>
          <w:u w:val="single"/>
        </w:rPr>
      </w:pPr>
    </w:p>
    <w:p w:rsidR="00A85F43" w:rsidRDefault="00694966" w:rsidP="00A85F43">
      <w:pPr>
        <w:pStyle w:val="Heading2"/>
        <w:spacing w:before="0" w:beforeAutospacing="0" w:after="0" w:afterAutospacing="0"/>
        <w:jc w:val="both"/>
        <w:rPr>
          <w:rStyle w:val="Strong"/>
          <w:rFonts w:ascii="Calibri" w:hAnsi="Calibri" w:cs="Arial"/>
          <w:bCs/>
          <w:sz w:val="24"/>
          <w:szCs w:val="24"/>
        </w:rPr>
      </w:pPr>
      <w:r w:rsidRPr="00270E1E">
        <w:rPr>
          <w:rStyle w:val="Strong"/>
          <w:rFonts w:ascii="Calibri" w:hAnsi="Calibri" w:cs="Arial"/>
          <w:bCs/>
          <w:sz w:val="24"/>
          <w:szCs w:val="24"/>
        </w:rPr>
        <w:t>We are part of the Wildlife Trusts movement, the UK's leading conservation charity dedicated to all wildlife. We are your local charity, working hard to improve your local area for wildlife and for you.</w:t>
      </w:r>
    </w:p>
    <w:p w:rsidR="00A85F43" w:rsidRDefault="00A85F43" w:rsidP="00A85F43">
      <w:pPr>
        <w:pStyle w:val="Heading2"/>
        <w:spacing w:before="0" w:beforeAutospacing="0" w:after="0" w:afterAutospacing="0"/>
        <w:jc w:val="both"/>
        <w:rPr>
          <w:rStyle w:val="Strong"/>
          <w:rFonts w:ascii="Calibri" w:hAnsi="Calibri" w:cs="Arial"/>
          <w:bCs/>
          <w:sz w:val="24"/>
          <w:szCs w:val="24"/>
        </w:rPr>
      </w:pPr>
    </w:p>
    <w:p w:rsidR="00694966" w:rsidRDefault="00694966" w:rsidP="00A85F43">
      <w:pPr>
        <w:pStyle w:val="Heading2"/>
        <w:spacing w:before="0" w:beforeAutospacing="0" w:after="0" w:afterAutospacing="0"/>
        <w:jc w:val="both"/>
        <w:rPr>
          <w:rFonts w:ascii="Calibri" w:hAnsi="Calibri" w:cs="Arial"/>
          <w:b w:val="0"/>
          <w:sz w:val="24"/>
          <w:szCs w:val="24"/>
        </w:rPr>
      </w:pPr>
      <w:r w:rsidRPr="00270E1E">
        <w:rPr>
          <w:rFonts w:ascii="Calibri" w:hAnsi="Calibri" w:cs="Arial"/>
          <w:b w:val="0"/>
          <w:sz w:val="24"/>
          <w:szCs w:val="24"/>
        </w:rPr>
        <w:t>The Trust manages over 2,000 acres of some of the region's most precious wild places in the form of 37 nature reserves and 20 Local Nature Reserves. These provide places where wildlife can thrive and people can relax and enjoy the wealth of our natural heritage.</w:t>
      </w:r>
    </w:p>
    <w:p w:rsidR="00A85F43" w:rsidRPr="00270E1E" w:rsidRDefault="00A85F43" w:rsidP="00A85F43">
      <w:pPr>
        <w:pStyle w:val="Heading2"/>
        <w:spacing w:before="0" w:beforeAutospacing="0" w:after="0" w:afterAutospacing="0"/>
        <w:jc w:val="both"/>
        <w:rPr>
          <w:rFonts w:ascii="Calibri" w:hAnsi="Calibri" w:cs="Arial"/>
          <w:b w:val="0"/>
          <w:sz w:val="24"/>
          <w:szCs w:val="24"/>
        </w:rPr>
      </w:pPr>
    </w:p>
    <w:p w:rsidR="0023451D" w:rsidRDefault="00F20D79" w:rsidP="00A85F43">
      <w:pPr>
        <w:ind w:right="-62"/>
        <w:jc w:val="both"/>
        <w:rPr>
          <w:rFonts w:ascii="Calibri" w:hAnsi="Calibri" w:cs="Arial"/>
          <w:b/>
          <w:sz w:val="32"/>
          <w:u w:val="single"/>
          <w:lang w:val="en-GB"/>
        </w:rPr>
      </w:pPr>
      <w:r w:rsidRPr="00270E1E">
        <w:rPr>
          <w:rFonts w:ascii="Calibri" w:hAnsi="Calibri" w:cs="Arial"/>
          <w:b/>
          <w:sz w:val="32"/>
          <w:u w:val="single"/>
          <w:lang w:val="en-GB"/>
        </w:rPr>
        <w:t xml:space="preserve">About the </w:t>
      </w:r>
      <w:r w:rsidR="00F2634B">
        <w:rPr>
          <w:rFonts w:ascii="Calibri" w:hAnsi="Calibri" w:cs="Arial"/>
          <w:b/>
          <w:sz w:val="32"/>
          <w:u w:val="single"/>
          <w:lang w:val="en-GB"/>
        </w:rPr>
        <w:t xml:space="preserve">Education Team </w:t>
      </w:r>
    </w:p>
    <w:p w:rsidR="00A85F43" w:rsidRPr="00A85F43" w:rsidRDefault="00A85F43" w:rsidP="00A85F43">
      <w:pPr>
        <w:ind w:right="-62"/>
        <w:jc w:val="both"/>
        <w:rPr>
          <w:rFonts w:ascii="Calibri" w:hAnsi="Calibri" w:cs="Arial"/>
          <w:b/>
          <w:szCs w:val="24"/>
          <w:u w:val="single"/>
          <w:lang w:val="en-GB"/>
        </w:rPr>
      </w:pPr>
    </w:p>
    <w:p w:rsidR="00F2634B" w:rsidRDefault="00F2634B" w:rsidP="00F818E3">
      <w:pPr>
        <w:ind w:right="-62"/>
        <w:jc w:val="both"/>
        <w:rPr>
          <w:rFonts w:ascii="Calibri" w:hAnsi="Calibri"/>
        </w:rPr>
      </w:pPr>
      <w:r w:rsidRPr="00F2634B">
        <w:rPr>
          <w:rFonts w:ascii="Calibri" w:hAnsi="Calibri"/>
        </w:rPr>
        <w:t>We have an in-house team of environmental education speci</w:t>
      </w:r>
      <w:r>
        <w:rPr>
          <w:rFonts w:ascii="Calibri" w:hAnsi="Calibri"/>
        </w:rPr>
        <w:t xml:space="preserve">alists experienced in designing </w:t>
      </w:r>
      <w:r w:rsidRPr="00F2634B">
        <w:rPr>
          <w:rFonts w:ascii="Calibri" w:hAnsi="Calibri"/>
        </w:rPr>
        <w:t>and delivering programmes in line with the National Curriculum.</w:t>
      </w:r>
      <w:r w:rsidR="00F818E3">
        <w:rPr>
          <w:rFonts w:ascii="Calibri" w:hAnsi="Calibri"/>
        </w:rPr>
        <w:t xml:space="preserve">  </w:t>
      </w:r>
      <w:r w:rsidRPr="00F2634B">
        <w:rPr>
          <w:rFonts w:ascii="Calibri" w:hAnsi="Calibri"/>
        </w:rPr>
        <w:t xml:space="preserve">Our LEA approved </w:t>
      </w:r>
      <w:r w:rsidR="00693DF6">
        <w:rPr>
          <w:rFonts w:ascii="Calibri" w:hAnsi="Calibri"/>
        </w:rPr>
        <w:t>E</w:t>
      </w:r>
      <w:r w:rsidRPr="00F2634B">
        <w:rPr>
          <w:rFonts w:ascii="Calibri" w:hAnsi="Calibri"/>
        </w:rPr>
        <w:t xml:space="preserve">ducation </w:t>
      </w:r>
      <w:r w:rsidR="00693DF6">
        <w:rPr>
          <w:rFonts w:ascii="Calibri" w:hAnsi="Calibri"/>
        </w:rPr>
        <w:t>C</w:t>
      </w:r>
      <w:r w:rsidRPr="00F2634B">
        <w:rPr>
          <w:rFonts w:ascii="Calibri" w:hAnsi="Calibri"/>
        </w:rPr>
        <w:t>entres in Preston, Bolton</w:t>
      </w:r>
      <w:r w:rsidR="00B51391">
        <w:rPr>
          <w:rFonts w:ascii="Calibri" w:hAnsi="Calibri"/>
        </w:rPr>
        <w:t xml:space="preserve"> </w:t>
      </w:r>
      <w:r w:rsidRPr="00F2634B">
        <w:rPr>
          <w:rFonts w:ascii="Calibri" w:hAnsi="Calibri"/>
        </w:rPr>
        <w:t>and Rufford provide our team of experts with the facilities to take learning beyond the classroom.</w:t>
      </w:r>
      <w:r w:rsidR="00F818E3">
        <w:rPr>
          <w:rFonts w:ascii="Calibri" w:hAnsi="Calibri"/>
        </w:rPr>
        <w:t xml:space="preserve">  </w:t>
      </w:r>
      <w:r w:rsidRPr="00F2634B">
        <w:rPr>
          <w:rFonts w:ascii="Calibri" w:hAnsi="Calibri"/>
        </w:rPr>
        <w:t>All our sessions are fully risk assessed and linked to The National Curriculum, Early Years Foundation Stage Framework, Every Child Matters Framework, each of the 8 doorways in the Sustainable Schools Framework and Eco-Schools Framework.</w:t>
      </w:r>
    </w:p>
    <w:p w:rsidR="00B51391" w:rsidRPr="00F2634B" w:rsidRDefault="00B51391" w:rsidP="00A85F43">
      <w:pPr>
        <w:pStyle w:val="NormalWeb"/>
        <w:spacing w:before="0" w:beforeAutospacing="0" w:after="0" w:afterAutospacing="0"/>
        <w:rPr>
          <w:rFonts w:ascii="Calibri" w:hAnsi="Calibri"/>
        </w:rPr>
      </w:pPr>
    </w:p>
    <w:p w:rsidR="0023451D" w:rsidRPr="00270E1E" w:rsidRDefault="00F20D79" w:rsidP="00A85F43">
      <w:pPr>
        <w:ind w:left="3600" w:right="-65" w:hanging="3600"/>
        <w:jc w:val="both"/>
        <w:rPr>
          <w:rFonts w:ascii="Calibri" w:hAnsi="Calibri" w:cs="Arial"/>
          <w:b/>
          <w:sz w:val="32"/>
          <w:szCs w:val="32"/>
          <w:u w:val="single"/>
          <w:lang w:val="en-GB"/>
        </w:rPr>
      </w:pPr>
      <w:r w:rsidRPr="00270E1E">
        <w:rPr>
          <w:rFonts w:ascii="Calibri" w:hAnsi="Calibri" w:cs="Arial"/>
          <w:b/>
          <w:sz w:val="32"/>
          <w:szCs w:val="32"/>
          <w:u w:val="single"/>
          <w:lang w:val="en-GB"/>
        </w:rPr>
        <w:t>What is a</w:t>
      </w:r>
      <w:r w:rsidR="00675657">
        <w:rPr>
          <w:rFonts w:ascii="Calibri" w:hAnsi="Calibri" w:cs="Arial"/>
          <w:b/>
          <w:sz w:val="32"/>
          <w:szCs w:val="32"/>
          <w:u w:val="single"/>
          <w:lang w:val="en-GB"/>
        </w:rPr>
        <w:t xml:space="preserve"> Brockholes</w:t>
      </w:r>
      <w:r w:rsidRPr="00270E1E">
        <w:rPr>
          <w:rFonts w:ascii="Calibri" w:hAnsi="Calibri" w:cs="Arial"/>
          <w:b/>
          <w:sz w:val="32"/>
          <w:szCs w:val="32"/>
          <w:u w:val="single"/>
          <w:lang w:val="en-GB"/>
        </w:rPr>
        <w:t xml:space="preserve"> </w:t>
      </w:r>
      <w:r w:rsidR="00F2634B">
        <w:rPr>
          <w:rFonts w:ascii="Calibri" w:hAnsi="Calibri" w:cs="Arial"/>
          <w:b/>
          <w:sz w:val="32"/>
          <w:u w:val="single"/>
          <w:lang w:val="en-GB"/>
        </w:rPr>
        <w:t>Education Team Volunteer</w:t>
      </w:r>
      <w:r w:rsidR="00270E1E">
        <w:rPr>
          <w:rFonts w:ascii="Calibri" w:hAnsi="Calibri" w:cs="Arial"/>
          <w:b/>
          <w:sz w:val="32"/>
          <w:szCs w:val="32"/>
          <w:u w:val="single"/>
          <w:lang w:val="en-GB"/>
        </w:rPr>
        <w:t>?</w:t>
      </w:r>
    </w:p>
    <w:p w:rsidR="002031B0" w:rsidRPr="00270E1E" w:rsidRDefault="002031B0" w:rsidP="00A85F43">
      <w:pPr>
        <w:ind w:right="-65"/>
        <w:jc w:val="both"/>
        <w:rPr>
          <w:rFonts w:ascii="Calibri" w:hAnsi="Calibri" w:cs="Arial"/>
        </w:rPr>
      </w:pPr>
    </w:p>
    <w:p w:rsidR="00675657" w:rsidRPr="00A85F43" w:rsidRDefault="00F2634B" w:rsidP="00A85F43">
      <w:pPr>
        <w:jc w:val="both"/>
        <w:rPr>
          <w:rFonts w:ascii="Calibri" w:hAnsi="Calibri" w:cs="Arial"/>
          <w:szCs w:val="24"/>
        </w:rPr>
      </w:pPr>
      <w:r w:rsidRPr="00675657">
        <w:rPr>
          <w:rFonts w:ascii="Calibri" w:hAnsi="Calibri" w:cs="Arial"/>
          <w:szCs w:val="24"/>
          <w:lang w:val="en-GB"/>
        </w:rPr>
        <w:t xml:space="preserve">As part of a team of volunteers based within </w:t>
      </w:r>
      <w:r w:rsidR="00A85F43">
        <w:rPr>
          <w:rFonts w:ascii="Calibri" w:hAnsi="Calibri" w:cs="Arial"/>
          <w:szCs w:val="24"/>
          <w:lang w:val="en-GB"/>
        </w:rPr>
        <w:t>our</w:t>
      </w:r>
      <w:r w:rsidRPr="00675657">
        <w:rPr>
          <w:rFonts w:ascii="Calibri" w:hAnsi="Calibri" w:cs="Arial"/>
          <w:szCs w:val="24"/>
          <w:lang w:val="en-GB"/>
        </w:rPr>
        <w:t xml:space="preserve"> </w:t>
      </w:r>
      <w:r w:rsidR="00675657" w:rsidRPr="00675657">
        <w:rPr>
          <w:rFonts w:ascii="Calibri" w:hAnsi="Calibri" w:cs="Arial"/>
          <w:szCs w:val="24"/>
          <w:lang w:val="en-GB"/>
        </w:rPr>
        <w:t>E</w:t>
      </w:r>
      <w:r w:rsidRPr="00675657">
        <w:rPr>
          <w:rFonts w:ascii="Calibri" w:hAnsi="Calibri" w:cs="Arial"/>
          <w:szCs w:val="24"/>
          <w:lang w:val="en-GB"/>
        </w:rPr>
        <w:t xml:space="preserve">ducation </w:t>
      </w:r>
      <w:r w:rsidR="00675657" w:rsidRPr="00675657">
        <w:rPr>
          <w:rFonts w:ascii="Calibri" w:hAnsi="Calibri" w:cs="Arial"/>
          <w:szCs w:val="24"/>
          <w:lang w:val="en-GB"/>
        </w:rPr>
        <w:t>Team</w:t>
      </w:r>
      <w:r w:rsidRPr="00675657">
        <w:rPr>
          <w:rFonts w:ascii="Calibri" w:hAnsi="Calibri" w:cs="Arial"/>
          <w:szCs w:val="24"/>
          <w:lang w:val="en-GB"/>
        </w:rPr>
        <w:t xml:space="preserve"> at Brockholes</w:t>
      </w:r>
      <w:r w:rsidR="00BF34D3">
        <w:rPr>
          <w:rFonts w:ascii="Calibri" w:hAnsi="Calibri" w:cs="Arial"/>
          <w:szCs w:val="24"/>
          <w:lang w:val="en-GB"/>
        </w:rPr>
        <w:t xml:space="preserve"> Nature Reserve</w:t>
      </w:r>
      <w:r w:rsidRPr="00675657">
        <w:rPr>
          <w:rFonts w:ascii="Calibri" w:hAnsi="Calibri" w:cs="Arial"/>
          <w:szCs w:val="24"/>
          <w:lang w:val="en-GB"/>
        </w:rPr>
        <w:t xml:space="preserve"> you will </w:t>
      </w:r>
      <w:r w:rsidR="00675657" w:rsidRPr="00675657">
        <w:rPr>
          <w:rFonts w:ascii="Calibri" w:hAnsi="Calibri" w:cs="Arial"/>
          <w:szCs w:val="24"/>
          <w:lang w:val="en-GB"/>
        </w:rPr>
        <w:t xml:space="preserve">help us to </w:t>
      </w:r>
      <w:r w:rsidR="00675657" w:rsidRPr="00675657">
        <w:rPr>
          <w:rFonts w:ascii="Calibri" w:hAnsi="Calibri"/>
        </w:rPr>
        <w:t xml:space="preserve">provide exciting and innovative programmes that really inspire children about the natural </w:t>
      </w:r>
      <w:r w:rsidR="00675657" w:rsidRPr="00A85F43">
        <w:rPr>
          <w:rFonts w:ascii="Calibri" w:hAnsi="Calibri"/>
          <w:szCs w:val="24"/>
        </w:rPr>
        <w:t>world.</w:t>
      </w:r>
      <w:r w:rsidRPr="00A85F43">
        <w:rPr>
          <w:rFonts w:ascii="Calibri" w:hAnsi="Calibri" w:cs="Arial"/>
          <w:szCs w:val="24"/>
          <w:lang w:val="en-GB"/>
        </w:rPr>
        <w:t xml:space="preserve"> </w:t>
      </w:r>
      <w:r w:rsidR="00675657" w:rsidRPr="00A85F43">
        <w:rPr>
          <w:rFonts w:ascii="Calibri" w:hAnsi="Calibri" w:cs="Arial"/>
          <w:szCs w:val="24"/>
          <w:lang w:val="en-GB"/>
        </w:rPr>
        <w:t xml:space="preserve"> </w:t>
      </w:r>
      <w:r w:rsidR="00A85F43">
        <w:rPr>
          <w:rFonts w:ascii="Calibri" w:hAnsi="Calibri" w:cs="Arial"/>
          <w:szCs w:val="24"/>
          <w:lang w:val="en-GB"/>
        </w:rPr>
        <w:t>The team run</w:t>
      </w:r>
      <w:r w:rsidR="00675657" w:rsidRPr="00A85F43">
        <w:rPr>
          <w:rFonts w:ascii="Calibri" w:hAnsi="Calibri" w:cs="Arial"/>
          <w:szCs w:val="24"/>
          <w:lang w:val="en-GB"/>
        </w:rPr>
        <w:t xml:space="preserve"> sessions for visiting school children from E</w:t>
      </w:r>
      <w:r w:rsidR="00675657" w:rsidRPr="00A85F43">
        <w:rPr>
          <w:rFonts w:ascii="Calibri" w:hAnsi="Calibri"/>
          <w:bCs/>
          <w:szCs w:val="24"/>
        </w:rPr>
        <w:t xml:space="preserve">arly Years through to Key Stage 4 and also </w:t>
      </w:r>
      <w:r w:rsidR="00A85F43" w:rsidRPr="00A85F43">
        <w:rPr>
          <w:rFonts w:ascii="Calibri" w:hAnsi="Calibri"/>
          <w:bCs/>
          <w:szCs w:val="24"/>
        </w:rPr>
        <w:t>run an outreach programme delivering sessions to</w:t>
      </w:r>
      <w:bookmarkStart w:id="0" w:name="_GoBack"/>
      <w:bookmarkEnd w:id="0"/>
      <w:r w:rsidR="00A85F43" w:rsidRPr="00A85F43">
        <w:rPr>
          <w:rFonts w:ascii="Calibri" w:hAnsi="Calibri"/>
          <w:bCs/>
          <w:szCs w:val="24"/>
        </w:rPr>
        <w:t xml:space="preserve"> schools in their own setting.</w:t>
      </w:r>
      <w:r w:rsidR="005A6874">
        <w:rPr>
          <w:rFonts w:ascii="Calibri" w:hAnsi="Calibri"/>
          <w:bCs/>
          <w:szCs w:val="24"/>
        </w:rPr>
        <w:t xml:space="preserve"> As well as school visits, you may also get involved with our holiday events, including Wild Families and Wildside holiday club.</w:t>
      </w:r>
    </w:p>
    <w:p w:rsidR="00675657" w:rsidRPr="00675657" w:rsidRDefault="00675657" w:rsidP="00A85F43">
      <w:pPr>
        <w:tabs>
          <w:tab w:val="left" w:pos="-1890"/>
          <w:tab w:val="left" w:pos="-1170"/>
          <w:tab w:val="left" w:pos="-450"/>
          <w:tab w:val="left" w:pos="7035"/>
        </w:tabs>
        <w:jc w:val="both"/>
        <w:rPr>
          <w:rFonts w:ascii="Calibri" w:hAnsi="Calibri" w:cs="Arial"/>
          <w:szCs w:val="24"/>
          <w:lang w:val="en-GB"/>
        </w:rPr>
      </w:pPr>
      <w:r w:rsidRPr="00675657">
        <w:rPr>
          <w:rFonts w:ascii="Calibri" w:hAnsi="Calibri" w:cs="Arial"/>
          <w:szCs w:val="24"/>
          <w:lang w:val="en-GB"/>
        </w:rPr>
        <w:tab/>
      </w:r>
    </w:p>
    <w:p w:rsidR="00F2634B" w:rsidRPr="00F2634B" w:rsidRDefault="00F2634B" w:rsidP="00F2634B">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Calibri" w:hAnsi="Calibri" w:cs="Arial"/>
          <w:szCs w:val="24"/>
          <w:lang w:val="en-GB"/>
        </w:rPr>
      </w:pPr>
      <w:r w:rsidRPr="00F2634B">
        <w:rPr>
          <w:rFonts w:ascii="Calibri" w:hAnsi="Calibri" w:cs="Arial"/>
          <w:szCs w:val="24"/>
          <w:lang w:val="en-GB"/>
        </w:rPr>
        <w:t xml:space="preserve">Experience shows that after a continued structured involvement of around six months volunteers who have undergone a series of training sessions and have taken on extra responsibilities become extremely employable within this sector.  This opportunity will give </w:t>
      </w:r>
      <w:r w:rsidR="00A85F43">
        <w:rPr>
          <w:rFonts w:ascii="Calibri" w:hAnsi="Calibri" w:cs="Arial"/>
          <w:szCs w:val="24"/>
          <w:lang w:val="en-GB"/>
        </w:rPr>
        <w:t>volunteers</w:t>
      </w:r>
      <w:r w:rsidRPr="00F2634B">
        <w:rPr>
          <w:rFonts w:ascii="Calibri" w:hAnsi="Calibri" w:cs="Arial"/>
          <w:szCs w:val="24"/>
          <w:lang w:val="en-GB"/>
        </w:rPr>
        <w:t xml:space="preserve"> as much experience as they feel necessary, and LWT will support them in seeking a relevant employment role.</w:t>
      </w:r>
    </w:p>
    <w:p w:rsidR="00471998" w:rsidRPr="00270E1E" w:rsidRDefault="00471998" w:rsidP="00270E1E">
      <w:pPr>
        <w:ind w:left="3600" w:right="-65" w:hanging="3600"/>
        <w:jc w:val="both"/>
        <w:rPr>
          <w:rFonts w:ascii="Calibri" w:hAnsi="Calibri" w:cs="Arial"/>
        </w:rPr>
      </w:pPr>
    </w:p>
    <w:p w:rsidR="00F818E3" w:rsidRDefault="00F818E3" w:rsidP="00270E1E">
      <w:pPr>
        <w:ind w:left="3600" w:right="-65" w:hanging="3600"/>
        <w:jc w:val="both"/>
        <w:rPr>
          <w:rFonts w:ascii="Calibri" w:hAnsi="Calibri" w:cs="Arial"/>
          <w:b/>
          <w:sz w:val="28"/>
          <w:szCs w:val="28"/>
          <w:lang w:val="en-GB"/>
        </w:rPr>
      </w:pPr>
    </w:p>
    <w:p w:rsidR="00597E39" w:rsidRDefault="00597E39" w:rsidP="00270E1E">
      <w:pPr>
        <w:ind w:left="3600" w:right="-65" w:hanging="3600"/>
        <w:jc w:val="both"/>
        <w:rPr>
          <w:rFonts w:ascii="Calibri" w:hAnsi="Calibri" w:cs="Arial"/>
          <w:b/>
          <w:sz w:val="28"/>
          <w:szCs w:val="28"/>
          <w:lang w:val="en-GB"/>
        </w:rPr>
      </w:pPr>
    </w:p>
    <w:p w:rsidR="00AB74FC" w:rsidRDefault="00AB74FC">
      <w:pPr>
        <w:widowControl/>
        <w:rPr>
          <w:rFonts w:ascii="Calibri" w:hAnsi="Calibri" w:cs="Arial"/>
          <w:b/>
          <w:sz w:val="28"/>
          <w:szCs w:val="28"/>
          <w:lang w:val="en-GB"/>
        </w:rPr>
      </w:pPr>
      <w:r>
        <w:rPr>
          <w:rFonts w:ascii="Calibri" w:hAnsi="Calibri" w:cs="Arial"/>
          <w:b/>
          <w:sz w:val="28"/>
          <w:szCs w:val="28"/>
          <w:lang w:val="en-GB"/>
        </w:rPr>
        <w:br w:type="page"/>
      </w:r>
    </w:p>
    <w:p w:rsidR="0023451D" w:rsidRPr="00B51391" w:rsidRDefault="00F20D79" w:rsidP="00AB74FC">
      <w:pPr>
        <w:ind w:right="-65"/>
        <w:jc w:val="both"/>
        <w:rPr>
          <w:rFonts w:ascii="Calibri" w:hAnsi="Calibri" w:cs="Arial"/>
          <w:b/>
          <w:sz w:val="28"/>
          <w:szCs w:val="28"/>
          <w:lang w:val="en-GB"/>
        </w:rPr>
      </w:pPr>
      <w:r w:rsidRPr="00B51391">
        <w:rPr>
          <w:rFonts w:ascii="Calibri" w:hAnsi="Calibri" w:cs="Arial"/>
          <w:b/>
          <w:sz w:val="28"/>
          <w:szCs w:val="28"/>
          <w:lang w:val="en-GB"/>
        </w:rPr>
        <w:lastRenderedPageBreak/>
        <w:t>What’s in it for you?</w:t>
      </w:r>
    </w:p>
    <w:p w:rsidR="00270E1E" w:rsidRPr="00270E1E" w:rsidRDefault="00270E1E" w:rsidP="00270E1E">
      <w:pPr>
        <w:ind w:left="3600" w:right="-65" w:hanging="3600"/>
        <w:jc w:val="both"/>
        <w:rPr>
          <w:rFonts w:ascii="Calibri" w:hAnsi="Calibri" w:cs="Arial"/>
          <w:b/>
          <w:lang w:val="en-GB"/>
        </w:rPr>
      </w:pP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 xml:space="preserve">Experience of working with </w:t>
      </w:r>
      <w:r w:rsidR="00EE567B">
        <w:rPr>
          <w:rFonts w:ascii="Calibri" w:hAnsi="Calibri" w:cs="Arial"/>
          <w:szCs w:val="24"/>
          <w:lang w:val="en-GB"/>
        </w:rPr>
        <w:t>children and</w:t>
      </w:r>
      <w:r w:rsidR="00B74892">
        <w:rPr>
          <w:rFonts w:ascii="Calibri" w:hAnsi="Calibri" w:cs="Arial"/>
          <w:szCs w:val="24"/>
          <w:lang w:val="en-GB"/>
        </w:rPr>
        <w:t xml:space="preserve"> </w:t>
      </w:r>
      <w:r w:rsidRPr="00A85F43">
        <w:rPr>
          <w:rFonts w:ascii="Calibri" w:hAnsi="Calibri" w:cs="Arial"/>
          <w:szCs w:val="24"/>
          <w:lang w:val="en-GB"/>
        </w:rPr>
        <w:t>young people</w:t>
      </w:r>
      <w:r w:rsidR="007025DB">
        <w:rPr>
          <w:rFonts w:ascii="Calibri" w:hAnsi="Calibri" w:cs="Arial"/>
          <w:szCs w:val="24"/>
          <w:lang w:val="en-GB"/>
        </w:rPr>
        <w:t>.</w:t>
      </w: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Experience of planning and</w:t>
      </w:r>
      <w:r w:rsidR="005A6874">
        <w:rPr>
          <w:rFonts w:ascii="Calibri" w:hAnsi="Calibri" w:cs="Arial"/>
          <w:szCs w:val="24"/>
          <w:lang w:val="en-GB"/>
        </w:rPr>
        <w:t>/or</w:t>
      </w:r>
      <w:r w:rsidRPr="00A85F43">
        <w:rPr>
          <w:rFonts w:ascii="Calibri" w:hAnsi="Calibri" w:cs="Arial"/>
          <w:szCs w:val="24"/>
          <w:lang w:val="en-GB"/>
        </w:rPr>
        <w:t xml:space="preserve"> delivering environmental educational activities.</w:t>
      </w: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Experience of planning</w:t>
      </w:r>
      <w:r w:rsidR="00B74892">
        <w:rPr>
          <w:rFonts w:ascii="Calibri" w:hAnsi="Calibri" w:cs="Arial"/>
          <w:szCs w:val="24"/>
          <w:lang w:val="en-GB"/>
        </w:rPr>
        <w:t xml:space="preserve"> </w:t>
      </w:r>
      <w:r w:rsidRPr="00A85F43">
        <w:rPr>
          <w:rFonts w:ascii="Calibri" w:hAnsi="Calibri" w:cs="Arial"/>
          <w:szCs w:val="24"/>
          <w:lang w:val="en-GB"/>
        </w:rPr>
        <w:t>and</w:t>
      </w:r>
      <w:r w:rsidR="005A6874">
        <w:rPr>
          <w:rFonts w:ascii="Calibri" w:hAnsi="Calibri" w:cs="Arial"/>
          <w:szCs w:val="24"/>
          <w:lang w:val="en-GB"/>
        </w:rPr>
        <w:t>/or</w:t>
      </w:r>
      <w:r w:rsidRPr="00A85F43">
        <w:rPr>
          <w:rFonts w:ascii="Calibri" w:hAnsi="Calibri" w:cs="Arial"/>
          <w:szCs w:val="24"/>
          <w:lang w:val="en-GB"/>
        </w:rPr>
        <w:t xml:space="preserve"> </w:t>
      </w:r>
      <w:r w:rsidR="00507610">
        <w:rPr>
          <w:rFonts w:ascii="Calibri" w:hAnsi="Calibri" w:cs="Arial"/>
          <w:szCs w:val="24"/>
          <w:lang w:val="en-GB"/>
        </w:rPr>
        <w:t>delivering</w:t>
      </w:r>
      <w:r w:rsidR="00507610" w:rsidRPr="00A85F43">
        <w:rPr>
          <w:rFonts w:ascii="Calibri" w:hAnsi="Calibri" w:cs="Arial"/>
          <w:szCs w:val="24"/>
          <w:lang w:val="en-GB"/>
        </w:rPr>
        <w:t xml:space="preserve"> </w:t>
      </w:r>
      <w:r w:rsidRPr="00A85F43">
        <w:rPr>
          <w:rFonts w:ascii="Calibri" w:hAnsi="Calibri" w:cs="Arial"/>
          <w:szCs w:val="24"/>
          <w:lang w:val="en-GB"/>
        </w:rPr>
        <w:t>family and children’s events</w:t>
      </w:r>
      <w:r w:rsidR="00B74892">
        <w:rPr>
          <w:rFonts w:ascii="Calibri" w:hAnsi="Calibri" w:cs="Arial"/>
          <w:szCs w:val="24"/>
          <w:lang w:val="en-GB"/>
        </w:rPr>
        <w:t>.</w:t>
      </w: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Gain valuable experience with a well regarded environmental charity to further your career.</w:t>
      </w:r>
    </w:p>
    <w:p w:rsid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Being part of a team of like minded people with a common aim.</w:t>
      </w:r>
    </w:p>
    <w:p w:rsidR="00086181" w:rsidRDefault="00086181"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Pr>
          <w:rFonts w:ascii="Calibri" w:hAnsi="Calibri" w:cs="Arial"/>
          <w:szCs w:val="24"/>
          <w:lang w:val="en-GB"/>
        </w:rPr>
        <w:t>Our volunteers receive a 10% discount at the restaurant and shop.</w:t>
      </w:r>
    </w:p>
    <w:p w:rsidR="00086181" w:rsidRPr="00A85F43" w:rsidRDefault="00086181"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Pr>
          <w:rFonts w:ascii="Calibri" w:hAnsi="Calibri" w:cs="Arial"/>
          <w:szCs w:val="24"/>
          <w:lang w:val="en-GB"/>
        </w:rPr>
        <w:t>You will have free parking for the day of your volunteering.</w:t>
      </w:r>
    </w:p>
    <w:p w:rsidR="0023451D" w:rsidRDefault="0023451D" w:rsidP="00A85F43">
      <w:pPr>
        <w:spacing w:line="215" w:lineRule="auto"/>
        <w:ind w:left="720" w:right="-2"/>
        <w:jc w:val="both"/>
        <w:rPr>
          <w:rFonts w:ascii="Calibri" w:hAnsi="Calibri" w:cs="Arial"/>
        </w:rPr>
      </w:pPr>
    </w:p>
    <w:p w:rsidR="005800E6" w:rsidRPr="00A85F43" w:rsidRDefault="005800E6" w:rsidP="00A85F43">
      <w:pPr>
        <w:spacing w:line="215" w:lineRule="auto"/>
        <w:ind w:left="720" w:right="-2"/>
        <w:jc w:val="both"/>
        <w:rPr>
          <w:rFonts w:ascii="Calibri" w:hAnsi="Calibri" w:cs="Arial"/>
        </w:rPr>
      </w:pPr>
    </w:p>
    <w:p w:rsidR="0087086F" w:rsidRDefault="00F20D79" w:rsidP="0087086F">
      <w:pPr>
        <w:spacing w:line="215" w:lineRule="auto"/>
        <w:ind w:right="-2"/>
        <w:jc w:val="both"/>
        <w:rPr>
          <w:rFonts w:ascii="Calibri" w:hAnsi="Calibri"/>
          <w:b/>
          <w:sz w:val="28"/>
          <w:szCs w:val="28"/>
          <w:lang w:val="en-GB"/>
        </w:rPr>
      </w:pPr>
      <w:r w:rsidRPr="00B51391">
        <w:rPr>
          <w:rFonts w:ascii="Calibri" w:hAnsi="Calibri"/>
          <w:b/>
          <w:sz w:val="28"/>
          <w:szCs w:val="28"/>
          <w:lang w:val="en-GB"/>
        </w:rPr>
        <w:t>What’s involved?</w:t>
      </w:r>
    </w:p>
    <w:p w:rsidR="001F171C" w:rsidRDefault="001F171C" w:rsidP="0087086F">
      <w:pPr>
        <w:spacing w:line="215" w:lineRule="auto"/>
        <w:ind w:right="-2"/>
        <w:jc w:val="both"/>
        <w:rPr>
          <w:rFonts w:ascii="Calibri" w:hAnsi="Calibri"/>
          <w:b/>
          <w:sz w:val="28"/>
          <w:szCs w:val="28"/>
          <w:lang w:val="en-GB"/>
        </w:rPr>
      </w:pPr>
    </w:p>
    <w:p w:rsidR="006624DF" w:rsidRDefault="0087086F" w:rsidP="003F53B9">
      <w:pPr>
        <w:pStyle w:val="BodyTextIndent"/>
        <w:widowControl/>
        <w:numPr>
          <w:ilvl w:val="0"/>
          <w:numId w:val="20"/>
        </w:numPr>
        <w:tabs>
          <w:tab w:val="clear" w:pos="2835"/>
          <w:tab w:val="clear" w:pos="3261"/>
        </w:tabs>
        <w:jc w:val="both"/>
        <w:rPr>
          <w:rFonts w:ascii="Calibri" w:hAnsi="Calibri" w:cs="Arial"/>
          <w:szCs w:val="24"/>
        </w:rPr>
      </w:pPr>
      <w:r>
        <w:rPr>
          <w:rFonts w:ascii="Calibri" w:hAnsi="Calibri" w:cs="Arial"/>
          <w:szCs w:val="24"/>
        </w:rPr>
        <w:t xml:space="preserve">To </w:t>
      </w:r>
      <w:r w:rsidRPr="0087086F">
        <w:rPr>
          <w:rFonts w:ascii="Calibri" w:hAnsi="Calibri" w:cs="Arial"/>
          <w:szCs w:val="24"/>
        </w:rPr>
        <w:t xml:space="preserve">assist in the </w:t>
      </w:r>
      <w:r w:rsidR="006624DF">
        <w:rPr>
          <w:rFonts w:ascii="Calibri" w:hAnsi="Calibri" w:cs="Arial"/>
          <w:szCs w:val="24"/>
        </w:rPr>
        <w:t>delivery</w:t>
      </w:r>
      <w:r w:rsidRPr="0087086F">
        <w:rPr>
          <w:rFonts w:ascii="Calibri" w:hAnsi="Calibri" w:cs="Arial"/>
          <w:szCs w:val="24"/>
        </w:rPr>
        <w:t xml:space="preserve"> of education workshop programmes at Brockholes Nature Reserve, including working directly with visiting school groups of all ages but mostly K</w:t>
      </w:r>
      <w:r w:rsidR="001F171C">
        <w:rPr>
          <w:rFonts w:ascii="Calibri" w:hAnsi="Calibri" w:cs="Arial"/>
          <w:szCs w:val="24"/>
        </w:rPr>
        <w:t xml:space="preserve">ey </w:t>
      </w:r>
      <w:r w:rsidRPr="0087086F">
        <w:rPr>
          <w:rFonts w:ascii="Calibri" w:hAnsi="Calibri" w:cs="Arial"/>
          <w:szCs w:val="24"/>
        </w:rPr>
        <w:t>S</w:t>
      </w:r>
      <w:r w:rsidR="001F171C">
        <w:rPr>
          <w:rFonts w:ascii="Calibri" w:hAnsi="Calibri" w:cs="Arial"/>
          <w:szCs w:val="24"/>
        </w:rPr>
        <w:t xml:space="preserve">tage </w:t>
      </w:r>
      <w:r w:rsidRPr="0087086F">
        <w:rPr>
          <w:rFonts w:ascii="Calibri" w:hAnsi="Calibri" w:cs="Arial"/>
          <w:szCs w:val="24"/>
        </w:rPr>
        <w:t>1 &amp; 2.</w:t>
      </w:r>
      <w:r w:rsidR="001F171C">
        <w:rPr>
          <w:rFonts w:ascii="Calibri" w:hAnsi="Calibri" w:cs="Arial"/>
          <w:szCs w:val="24"/>
        </w:rPr>
        <w:t xml:space="preserve"> </w:t>
      </w:r>
    </w:p>
    <w:p w:rsidR="00AC057B" w:rsidRDefault="00AC057B" w:rsidP="003F53B9">
      <w:pPr>
        <w:pStyle w:val="BodyTextIndent"/>
        <w:widowControl/>
        <w:numPr>
          <w:ilvl w:val="0"/>
          <w:numId w:val="20"/>
        </w:numPr>
        <w:tabs>
          <w:tab w:val="clear" w:pos="2835"/>
          <w:tab w:val="clear" w:pos="3261"/>
        </w:tabs>
        <w:jc w:val="both"/>
        <w:rPr>
          <w:rFonts w:ascii="Calibri" w:hAnsi="Calibri" w:cs="Arial"/>
          <w:szCs w:val="24"/>
        </w:rPr>
      </w:pPr>
      <w:r>
        <w:rPr>
          <w:rFonts w:ascii="Calibri" w:hAnsi="Calibri" w:cs="Arial"/>
          <w:szCs w:val="24"/>
        </w:rPr>
        <w:t xml:space="preserve">To assist in the delivery of </w:t>
      </w:r>
      <w:r w:rsidRPr="00A85F43">
        <w:rPr>
          <w:rFonts w:ascii="Calibri" w:hAnsi="Calibri" w:cs="Arial"/>
          <w:szCs w:val="24"/>
        </w:rPr>
        <w:t>family and children’s events</w:t>
      </w:r>
      <w:r>
        <w:rPr>
          <w:rFonts w:ascii="Calibri" w:hAnsi="Calibri" w:cs="Arial"/>
          <w:szCs w:val="24"/>
        </w:rPr>
        <w:t xml:space="preserve"> at Brockholes Nature Reserve.</w:t>
      </w:r>
    </w:p>
    <w:p w:rsidR="0087086F" w:rsidRDefault="00B60D0A" w:rsidP="003F53B9">
      <w:pPr>
        <w:pStyle w:val="BodyTextIndent"/>
        <w:widowControl/>
        <w:numPr>
          <w:ilvl w:val="0"/>
          <w:numId w:val="20"/>
        </w:numPr>
        <w:tabs>
          <w:tab w:val="clear" w:pos="2835"/>
          <w:tab w:val="clear" w:pos="3261"/>
        </w:tabs>
        <w:jc w:val="both"/>
        <w:rPr>
          <w:rFonts w:ascii="Calibri" w:hAnsi="Calibri" w:cs="Arial"/>
          <w:szCs w:val="24"/>
        </w:rPr>
      </w:pPr>
      <w:r w:rsidRPr="0087086F">
        <w:rPr>
          <w:rFonts w:ascii="Calibri" w:hAnsi="Calibri" w:cs="Arial"/>
          <w:szCs w:val="24"/>
        </w:rPr>
        <w:t xml:space="preserve">To assist in the delivery of education </w:t>
      </w:r>
      <w:r w:rsidR="006624DF">
        <w:rPr>
          <w:rFonts w:ascii="Calibri" w:hAnsi="Calibri" w:cs="Arial"/>
          <w:szCs w:val="24"/>
        </w:rPr>
        <w:t xml:space="preserve">workshop </w:t>
      </w:r>
      <w:r w:rsidRPr="0087086F">
        <w:rPr>
          <w:rFonts w:ascii="Calibri" w:hAnsi="Calibri" w:cs="Arial"/>
          <w:szCs w:val="24"/>
        </w:rPr>
        <w:t xml:space="preserve">programmes to groups other than schools, such as </w:t>
      </w:r>
      <w:r w:rsidR="005A6874" w:rsidRPr="0087086F">
        <w:rPr>
          <w:rFonts w:ascii="Calibri" w:hAnsi="Calibri" w:cs="Arial"/>
          <w:szCs w:val="24"/>
        </w:rPr>
        <w:t>S</w:t>
      </w:r>
      <w:r w:rsidRPr="0087086F">
        <w:rPr>
          <w:rFonts w:ascii="Calibri" w:hAnsi="Calibri" w:cs="Arial"/>
          <w:szCs w:val="24"/>
        </w:rPr>
        <w:t xml:space="preserve">couts and </w:t>
      </w:r>
      <w:r w:rsidR="005A6874" w:rsidRPr="0087086F">
        <w:rPr>
          <w:rFonts w:ascii="Calibri" w:hAnsi="Calibri" w:cs="Arial"/>
          <w:szCs w:val="24"/>
        </w:rPr>
        <w:t>G</w:t>
      </w:r>
      <w:r w:rsidRPr="0087086F">
        <w:rPr>
          <w:rFonts w:ascii="Calibri" w:hAnsi="Calibri" w:cs="Arial"/>
          <w:szCs w:val="24"/>
        </w:rPr>
        <w:t>uides.</w:t>
      </w:r>
    </w:p>
    <w:p w:rsidR="00B60D0A" w:rsidRPr="0087086F" w:rsidRDefault="00B60D0A" w:rsidP="003F53B9">
      <w:pPr>
        <w:pStyle w:val="BodyTextIndent"/>
        <w:widowControl/>
        <w:numPr>
          <w:ilvl w:val="0"/>
          <w:numId w:val="20"/>
        </w:numPr>
        <w:tabs>
          <w:tab w:val="clear" w:pos="2835"/>
          <w:tab w:val="clear" w:pos="3261"/>
        </w:tabs>
        <w:jc w:val="both"/>
        <w:rPr>
          <w:rFonts w:ascii="Calibri" w:hAnsi="Calibri" w:cs="Arial"/>
          <w:szCs w:val="24"/>
        </w:rPr>
      </w:pPr>
      <w:r w:rsidRPr="0087086F">
        <w:rPr>
          <w:rFonts w:ascii="Calibri" w:hAnsi="Calibri" w:cs="Arial"/>
          <w:szCs w:val="24"/>
        </w:rPr>
        <w:t>To work with other education staff</w:t>
      </w:r>
      <w:r w:rsidR="00B67A1E" w:rsidRPr="0087086F">
        <w:rPr>
          <w:rFonts w:ascii="Calibri" w:hAnsi="Calibri" w:cs="Arial"/>
          <w:szCs w:val="24"/>
        </w:rPr>
        <w:t xml:space="preserve"> and volunteers</w:t>
      </w:r>
      <w:r w:rsidRPr="0087086F">
        <w:rPr>
          <w:rFonts w:ascii="Calibri" w:hAnsi="Calibri" w:cs="Arial"/>
          <w:szCs w:val="24"/>
        </w:rPr>
        <w:t xml:space="preserve"> as part of a team in delivering workshop programmes.</w:t>
      </w:r>
    </w:p>
    <w:p w:rsidR="00B60D0A" w:rsidRPr="009A53FE" w:rsidRDefault="00B60D0A" w:rsidP="003F53B9">
      <w:pPr>
        <w:pStyle w:val="BodyTextIndent"/>
        <w:widowControl/>
        <w:numPr>
          <w:ilvl w:val="0"/>
          <w:numId w:val="20"/>
        </w:numPr>
        <w:tabs>
          <w:tab w:val="clear" w:pos="2835"/>
          <w:tab w:val="clear" w:pos="3261"/>
        </w:tabs>
        <w:jc w:val="both"/>
        <w:rPr>
          <w:rFonts w:ascii="Calibri" w:hAnsi="Calibri" w:cs="Arial"/>
          <w:szCs w:val="24"/>
        </w:rPr>
      </w:pPr>
      <w:r w:rsidRPr="009A53FE">
        <w:rPr>
          <w:rFonts w:ascii="Calibri" w:hAnsi="Calibri" w:cs="Arial"/>
          <w:szCs w:val="24"/>
        </w:rPr>
        <w:t xml:space="preserve">To assist in the maintenance of </w:t>
      </w:r>
      <w:r w:rsidR="00B67A1E">
        <w:rPr>
          <w:rFonts w:ascii="Calibri" w:hAnsi="Calibri" w:cs="Arial"/>
          <w:szCs w:val="24"/>
        </w:rPr>
        <w:t>resources</w:t>
      </w:r>
      <w:r w:rsidRPr="009A53FE">
        <w:rPr>
          <w:rFonts w:ascii="Calibri" w:hAnsi="Calibri" w:cs="Arial"/>
          <w:szCs w:val="24"/>
        </w:rPr>
        <w:t xml:space="preserve"> required for the running of education workshop programmes</w:t>
      </w:r>
      <w:r w:rsidR="003F53B9">
        <w:rPr>
          <w:rFonts w:ascii="Calibri" w:hAnsi="Calibri" w:cs="Arial"/>
          <w:szCs w:val="24"/>
        </w:rPr>
        <w:t>.</w:t>
      </w:r>
    </w:p>
    <w:p w:rsidR="00B60D0A" w:rsidRPr="009A53FE" w:rsidRDefault="00B60D0A" w:rsidP="003F53B9">
      <w:pPr>
        <w:pStyle w:val="BodyTextIndent"/>
        <w:widowControl/>
        <w:numPr>
          <w:ilvl w:val="0"/>
          <w:numId w:val="20"/>
        </w:numPr>
        <w:tabs>
          <w:tab w:val="clear" w:pos="2835"/>
          <w:tab w:val="clear" w:pos="3261"/>
        </w:tabs>
        <w:jc w:val="both"/>
        <w:rPr>
          <w:rFonts w:ascii="Calibri" w:hAnsi="Calibri" w:cs="Arial"/>
          <w:szCs w:val="24"/>
        </w:rPr>
      </w:pPr>
      <w:r w:rsidRPr="009A53FE">
        <w:rPr>
          <w:rFonts w:ascii="Calibri" w:hAnsi="Calibri" w:cs="Arial"/>
          <w:szCs w:val="24"/>
        </w:rPr>
        <w:t>To follow Trust guidelines for the health, safety and welfare of children visiting the centre.</w:t>
      </w:r>
    </w:p>
    <w:p w:rsidR="00B60D0A" w:rsidRPr="009A53FE" w:rsidRDefault="00B60D0A" w:rsidP="003F53B9">
      <w:pPr>
        <w:pStyle w:val="BodyTextIndent"/>
        <w:widowControl/>
        <w:numPr>
          <w:ilvl w:val="0"/>
          <w:numId w:val="20"/>
        </w:numPr>
        <w:tabs>
          <w:tab w:val="clear" w:pos="2835"/>
          <w:tab w:val="clear" w:pos="3261"/>
        </w:tabs>
        <w:jc w:val="both"/>
        <w:rPr>
          <w:rFonts w:ascii="Calibri" w:hAnsi="Calibri" w:cs="Arial"/>
          <w:szCs w:val="24"/>
        </w:rPr>
      </w:pPr>
      <w:r w:rsidRPr="009A53FE">
        <w:rPr>
          <w:rFonts w:ascii="Calibri" w:hAnsi="Calibri" w:cs="Arial"/>
          <w:szCs w:val="24"/>
        </w:rPr>
        <w:t>To undertake any other duties as may occasionally be decided by the management.</w:t>
      </w:r>
    </w:p>
    <w:p w:rsidR="00F20D79" w:rsidRDefault="00F20D79" w:rsidP="00A85F43">
      <w:pPr>
        <w:spacing w:line="215" w:lineRule="auto"/>
        <w:ind w:right="-2"/>
        <w:jc w:val="both"/>
        <w:rPr>
          <w:rFonts w:ascii="Calibri" w:hAnsi="Calibri" w:cs="Arial"/>
          <w:b/>
          <w:szCs w:val="24"/>
          <w:lang w:val="en-GB"/>
        </w:rPr>
      </w:pPr>
    </w:p>
    <w:p w:rsidR="005800E6" w:rsidRPr="00270E1E" w:rsidRDefault="005800E6" w:rsidP="00A85F43">
      <w:pPr>
        <w:spacing w:line="215" w:lineRule="auto"/>
        <w:ind w:right="-2"/>
        <w:jc w:val="both"/>
        <w:rPr>
          <w:rFonts w:ascii="Calibri" w:hAnsi="Calibri" w:cs="Arial"/>
          <w:b/>
          <w:szCs w:val="24"/>
          <w:lang w:val="en-GB"/>
        </w:rPr>
      </w:pPr>
    </w:p>
    <w:p w:rsidR="0023451D" w:rsidRPr="00B51391" w:rsidRDefault="0023451D" w:rsidP="00270E1E">
      <w:pPr>
        <w:spacing w:line="215" w:lineRule="auto"/>
        <w:ind w:right="-2"/>
        <w:jc w:val="both"/>
        <w:rPr>
          <w:rFonts w:ascii="Calibri" w:hAnsi="Calibri" w:cs="Arial"/>
          <w:b/>
          <w:sz w:val="32"/>
          <w:szCs w:val="32"/>
          <w:lang w:val="en-GB"/>
        </w:rPr>
      </w:pPr>
      <w:r w:rsidRPr="00B51391">
        <w:rPr>
          <w:rFonts w:ascii="Calibri" w:hAnsi="Calibri" w:cs="Arial"/>
          <w:b/>
          <w:sz w:val="32"/>
          <w:szCs w:val="32"/>
          <w:lang w:val="en-GB"/>
        </w:rPr>
        <w:t>This role will suit people who</w:t>
      </w:r>
      <w:r w:rsidR="00AC057B">
        <w:rPr>
          <w:rFonts w:ascii="Calibri" w:hAnsi="Calibri" w:cs="Arial"/>
          <w:b/>
          <w:sz w:val="32"/>
          <w:szCs w:val="32"/>
          <w:lang w:val="en-GB"/>
        </w:rPr>
        <w:t>:</w:t>
      </w:r>
    </w:p>
    <w:p w:rsidR="00270E1E" w:rsidRPr="00270E1E" w:rsidRDefault="00270E1E" w:rsidP="00270E1E">
      <w:pPr>
        <w:spacing w:line="215" w:lineRule="auto"/>
        <w:ind w:right="-2"/>
        <w:jc w:val="both"/>
        <w:rPr>
          <w:rFonts w:ascii="Calibri" w:hAnsi="Calibri"/>
          <w:szCs w:val="24"/>
          <w:lang w:val="en-GB"/>
        </w:rPr>
      </w:pPr>
    </w:p>
    <w:p w:rsidR="00A85F43" w:rsidRPr="00A85F43" w:rsidRDefault="00A85F43" w:rsidP="00AB74FC">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Like working with a range of people including children and young people.</w:t>
      </w: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Have a strong interest in the natural environment.</w:t>
      </w: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Can motivate and inspire others to learn more about their local natural environment.</w:t>
      </w: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Wish to pursue a career in conservation and/or environmental education.</w:t>
      </w: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Enjoy a varied role including working outdoors</w:t>
      </w:r>
      <w:r w:rsidR="00AB74FC">
        <w:rPr>
          <w:rFonts w:ascii="Calibri" w:hAnsi="Calibri" w:cs="Arial"/>
          <w:szCs w:val="24"/>
          <w:lang w:val="en-GB"/>
        </w:rPr>
        <w:t xml:space="preserve"> in all weathers</w:t>
      </w:r>
      <w:r w:rsidRPr="00A85F43">
        <w:rPr>
          <w:rFonts w:ascii="Calibri" w:hAnsi="Calibri" w:cs="Arial"/>
          <w:szCs w:val="24"/>
          <w:lang w:val="en-GB"/>
        </w:rPr>
        <w:t>.</w:t>
      </w:r>
    </w:p>
    <w:p w:rsidR="00A85F43" w:rsidRPr="00A85F43" w:rsidRDefault="00A85F43" w:rsidP="00A85F43">
      <w:pPr>
        <w:numPr>
          <w:ilvl w:val="0"/>
          <w:numId w:val="13"/>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Calibri" w:hAnsi="Calibri" w:cs="Arial"/>
          <w:szCs w:val="24"/>
          <w:lang w:val="en-GB"/>
        </w:rPr>
      </w:pPr>
      <w:r w:rsidRPr="00A85F43">
        <w:rPr>
          <w:rFonts w:ascii="Calibri" w:hAnsi="Calibri" w:cs="Arial"/>
          <w:szCs w:val="24"/>
          <w:lang w:val="en-GB"/>
        </w:rPr>
        <w:t xml:space="preserve">Have some knowledge of education at Key </w:t>
      </w:r>
      <w:r w:rsidR="001F171C">
        <w:rPr>
          <w:rFonts w:ascii="Calibri" w:hAnsi="Calibri" w:cs="Arial"/>
          <w:szCs w:val="24"/>
          <w:lang w:val="en-GB"/>
        </w:rPr>
        <w:t>S</w:t>
      </w:r>
      <w:r w:rsidRPr="00A85F43">
        <w:rPr>
          <w:rFonts w:ascii="Calibri" w:hAnsi="Calibri" w:cs="Arial"/>
          <w:szCs w:val="24"/>
          <w:lang w:val="en-GB"/>
        </w:rPr>
        <w:t xml:space="preserve">tage 1 </w:t>
      </w:r>
      <w:r w:rsidR="0087086F">
        <w:rPr>
          <w:rFonts w:ascii="Calibri" w:hAnsi="Calibri" w:cs="Arial"/>
          <w:szCs w:val="24"/>
          <w:lang w:val="en-GB"/>
        </w:rPr>
        <w:t>&amp;</w:t>
      </w:r>
      <w:r w:rsidRPr="00A85F43">
        <w:rPr>
          <w:rFonts w:ascii="Calibri" w:hAnsi="Calibri" w:cs="Arial"/>
          <w:szCs w:val="24"/>
          <w:lang w:val="en-GB"/>
        </w:rPr>
        <w:t xml:space="preserve"> 2</w:t>
      </w:r>
      <w:r w:rsidR="0087086F">
        <w:rPr>
          <w:rFonts w:ascii="Calibri" w:hAnsi="Calibri" w:cs="Arial"/>
          <w:szCs w:val="24"/>
          <w:lang w:val="en-GB"/>
        </w:rPr>
        <w:t>.</w:t>
      </w:r>
    </w:p>
    <w:p w:rsidR="00F20D79" w:rsidRDefault="00F20D79" w:rsidP="00F818E3">
      <w:pPr>
        <w:ind w:right="-65"/>
        <w:jc w:val="both"/>
        <w:rPr>
          <w:rFonts w:ascii="Calibri" w:hAnsi="Calibri" w:cs="Arial"/>
          <w:b/>
          <w:szCs w:val="24"/>
          <w:lang w:val="en-GB"/>
        </w:rPr>
      </w:pPr>
    </w:p>
    <w:p w:rsidR="005800E6" w:rsidRDefault="005800E6" w:rsidP="00F818E3">
      <w:pPr>
        <w:ind w:right="-65"/>
        <w:jc w:val="both"/>
        <w:rPr>
          <w:rFonts w:ascii="Calibri" w:hAnsi="Calibri" w:cs="Arial"/>
          <w:b/>
          <w:szCs w:val="24"/>
          <w:lang w:val="en-GB"/>
        </w:rPr>
      </w:pPr>
    </w:p>
    <w:p w:rsidR="005800E6" w:rsidRDefault="005800E6" w:rsidP="00F818E3">
      <w:pPr>
        <w:ind w:right="-65"/>
        <w:jc w:val="both"/>
        <w:rPr>
          <w:rFonts w:ascii="Calibri" w:hAnsi="Calibri" w:cs="Arial"/>
          <w:b/>
          <w:szCs w:val="24"/>
          <w:lang w:val="en-GB"/>
        </w:rPr>
      </w:pPr>
    </w:p>
    <w:p w:rsidR="005800E6" w:rsidRDefault="005800E6" w:rsidP="00F818E3">
      <w:pPr>
        <w:ind w:right="-65"/>
        <w:jc w:val="both"/>
        <w:rPr>
          <w:rFonts w:ascii="Calibri" w:hAnsi="Calibri" w:cs="Arial"/>
          <w:b/>
          <w:szCs w:val="24"/>
          <w:lang w:val="en-GB"/>
        </w:rPr>
      </w:pPr>
    </w:p>
    <w:p w:rsidR="005800E6" w:rsidRDefault="005800E6" w:rsidP="00F818E3">
      <w:pPr>
        <w:ind w:right="-65"/>
        <w:jc w:val="both"/>
        <w:rPr>
          <w:rFonts w:ascii="Calibri" w:hAnsi="Calibri" w:cs="Arial"/>
          <w:b/>
          <w:szCs w:val="24"/>
          <w:lang w:val="en-GB"/>
        </w:rPr>
      </w:pPr>
    </w:p>
    <w:p w:rsidR="005800E6" w:rsidRDefault="005800E6" w:rsidP="00F818E3">
      <w:pPr>
        <w:ind w:right="-65"/>
        <w:jc w:val="both"/>
        <w:rPr>
          <w:rFonts w:ascii="Calibri" w:hAnsi="Calibri" w:cs="Arial"/>
          <w:b/>
          <w:szCs w:val="24"/>
          <w:lang w:val="en-GB"/>
        </w:rPr>
      </w:pPr>
    </w:p>
    <w:p w:rsidR="005800E6" w:rsidRDefault="005800E6" w:rsidP="00F818E3">
      <w:pPr>
        <w:ind w:right="-65"/>
        <w:jc w:val="both"/>
        <w:rPr>
          <w:rFonts w:ascii="Calibri" w:hAnsi="Calibri" w:cs="Arial"/>
          <w:b/>
          <w:szCs w:val="24"/>
          <w:lang w:val="en-GB"/>
        </w:rPr>
      </w:pPr>
    </w:p>
    <w:p w:rsidR="005800E6" w:rsidRDefault="005800E6" w:rsidP="00F818E3">
      <w:pPr>
        <w:ind w:right="-65"/>
        <w:jc w:val="both"/>
        <w:rPr>
          <w:rFonts w:ascii="Calibri" w:hAnsi="Calibri" w:cs="Arial"/>
          <w:b/>
          <w:szCs w:val="24"/>
          <w:lang w:val="en-GB"/>
        </w:rPr>
      </w:pPr>
    </w:p>
    <w:p w:rsidR="005800E6" w:rsidRDefault="005800E6" w:rsidP="00F818E3">
      <w:pPr>
        <w:ind w:right="-65"/>
        <w:jc w:val="both"/>
        <w:rPr>
          <w:rFonts w:ascii="Calibri" w:hAnsi="Calibri" w:cs="Arial"/>
          <w:b/>
          <w:szCs w:val="24"/>
          <w:lang w:val="en-GB"/>
        </w:rPr>
      </w:pPr>
    </w:p>
    <w:p w:rsidR="005800E6" w:rsidRPr="00270E1E" w:rsidRDefault="005800E6" w:rsidP="00F818E3">
      <w:pPr>
        <w:ind w:right="-65"/>
        <w:jc w:val="both"/>
        <w:rPr>
          <w:rFonts w:ascii="Calibri" w:hAnsi="Calibri" w:cs="Arial"/>
          <w:b/>
          <w:szCs w:val="24"/>
          <w:lang w:val="en-GB"/>
        </w:rPr>
      </w:pPr>
    </w:p>
    <w:p w:rsidR="0023451D" w:rsidRPr="00270E1E" w:rsidRDefault="0023451D" w:rsidP="00270E1E">
      <w:pPr>
        <w:ind w:left="3600" w:right="-65" w:hanging="3600"/>
        <w:jc w:val="both"/>
        <w:rPr>
          <w:rFonts w:ascii="Calibri" w:hAnsi="Calibri" w:cs="Arial"/>
          <w:b/>
          <w:sz w:val="32"/>
          <w:szCs w:val="32"/>
          <w:u w:val="single"/>
          <w:lang w:val="en-GB"/>
        </w:rPr>
      </w:pPr>
      <w:r w:rsidRPr="00270E1E">
        <w:rPr>
          <w:rFonts w:ascii="Calibri" w:hAnsi="Calibri" w:cs="Arial"/>
          <w:b/>
          <w:sz w:val="32"/>
          <w:szCs w:val="32"/>
          <w:u w:val="single"/>
          <w:lang w:val="en-GB"/>
        </w:rPr>
        <w:t>Extra information</w:t>
      </w:r>
    </w:p>
    <w:p w:rsidR="0023451D" w:rsidRPr="00270E1E" w:rsidRDefault="0023451D" w:rsidP="00270E1E">
      <w:pPr>
        <w:ind w:left="3600" w:right="-65" w:hanging="3600"/>
        <w:jc w:val="both"/>
        <w:rPr>
          <w:rFonts w:ascii="Calibri" w:hAnsi="Calibri" w:cs="Arial"/>
          <w:b/>
          <w:szCs w:val="24"/>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40"/>
      </w:tblGrid>
      <w:tr w:rsidR="0023451D" w:rsidRPr="00270E1E" w:rsidTr="00F20D79">
        <w:tc>
          <w:tcPr>
            <w:tcW w:w="2448" w:type="dxa"/>
          </w:tcPr>
          <w:p w:rsidR="0023451D" w:rsidRPr="00270E1E" w:rsidRDefault="0023451D" w:rsidP="00270E1E">
            <w:pPr>
              <w:ind w:right="-65"/>
              <w:jc w:val="both"/>
              <w:rPr>
                <w:rFonts w:ascii="Calibri" w:hAnsi="Calibri" w:cs="Arial"/>
                <w:b/>
                <w:szCs w:val="24"/>
                <w:lang w:val="en-GB"/>
              </w:rPr>
            </w:pPr>
            <w:r w:rsidRPr="00270E1E">
              <w:rPr>
                <w:rFonts w:ascii="Calibri" w:hAnsi="Calibri" w:cs="Arial"/>
                <w:b/>
                <w:szCs w:val="24"/>
                <w:lang w:val="en-GB"/>
              </w:rPr>
              <w:t>Your place</w:t>
            </w:r>
          </w:p>
          <w:p w:rsidR="0023451D" w:rsidRPr="00270E1E" w:rsidRDefault="0023451D" w:rsidP="00270E1E">
            <w:pPr>
              <w:ind w:right="-65"/>
              <w:jc w:val="both"/>
              <w:rPr>
                <w:rFonts w:ascii="Calibri" w:hAnsi="Calibri" w:cs="Arial"/>
                <w:b/>
                <w:szCs w:val="24"/>
                <w:lang w:val="en-GB"/>
              </w:rPr>
            </w:pPr>
          </w:p>
        </w:tc>
        <w:tc>
          <w:tcPr>
            <w:tcW w:w="6840" w:type="dxa"/>
          </w:tcPr>
          <w:p w:rsidR="0023451D" w:rsidRPr="00270E1E" w:rsidRDefault="00A85F43" w:rsidP="00270E1E">
            <w:pPr>
              <w:ind w:right="-65"/>
              <w:jc w:val="both"/>
              <w:rPr>
                <w:rFonts w:ascii="Calibri" w:hAnsi="Calibri" w:cs="Arial"/>
                <w:szCs w:val="24"/>
                <w:lang w:val="en-GB"/>
              </w:rPr>
            </w:pPr>
            <w:r>
              <w:rPr>
                <w:rFonts w:ascii="Calibri" w:hAnsi="Calibri" w:cs="Arial"/>
                <w:szCs w:val="24"/>
                <w:lang w:val="en-GB"/>
              </w:rPr>
              <w:t>Brockholes Nature Reserve</w:t>
            </w:r>
          </w:p>
        </w:tc>
      </w:tr>
      <w:tr w:rsidR="0023451D" w:rsidRPr="00270E1E" w:rsidTr="00F20D79">
        <w:tc>
          <w:tcPr>
            <w:tcW w:w="2448" w:type="dxa"/>
          </w:tcPr>
          <w:p w:rsidR="0023451D" w:rsidRPr="00270E1E" w:rsidRDefault="0023451D" w:rsidP="00270E1E">
            <w:pPr>
              <w:ind w:right="-65"/>
              <w:jc w:val="both"/>
              <w:rPr>
                <w:rFonts w:ascii="Calibri" w:hAnsi="Calibri" w:cs="Arial"/>
                <w:b/>
                <w:szCs w:val="24"/>
                <w:lang w:val="en-GB"/>
              </w:rPr>
            </w:pPr>
            <w:r w:rsidRPr="00270E1E">
              <w:rPr>
                <w:rFonts w:ascii="Calibri" w:hAnsi="Calibri" w:cs="Arial"/>
                <w:b/>
                <w:szCs w:val="24"/>
                <w:lang w:val="en-GB"/>
              </w:rPr>
              <w:t>Time commitment</w:t>
            </w:r>
          </w:p>
          <w:p w:rsidR="0023451D" w:rsidRPr="00270E1E" w:rsidRDefault="0023451D" w:rsidP="00270E1E">
            <w:pPr>
              <w:ind w:right="-65"/>
              <w:jc w:val="both"/>
              <w:rPr>
                <w:rFonts w:ascii="Calibri" w:hAnsi="Calibri" w:cs="Arial"/>
                <w:szCs w:val="24"/>
                <w:lang w:val="en-GB"/>
              </w:rPr>
            </w:pPr>
          </w:p>
        </w:tc>
        <w:tc>
          <w:tcPr>
            <w:tcW w:w="6840" w:type="dxa"/>
          </w:tcPr>
          <w:p w:rsidR="00270E1E" w:rsidRPr="00CC191D" w:rsidRDefault="00270E1E" w:rsidP="00270E1E">
            <w:pPr>
              <w:ind w:right="-65"/>
              <w:jc w:val="both"/>
              <w:rPr>
                <w:rFonts w:ascii="Calibri" w:hAnsi="Calibri" w:cs="Arial"/>
                <w:szCs w:val="24"/>
                <w:lang w:val="en-GB"/>
              </w:rPr>
            </w:pPr>
            <w:r w:rsidRPr="00CC191D">
              <w:rPr>
                <w:rFonts w:ascii="Calibri" w:hAnsi="Calibri" w:cs="Arial"/>
                <w:szCs w:val="24"/>
                <w:lang w:val="en-GB"/>
              </w:rPr>
              <w:t>Opportunities for regular</w:t>
            </w:r>
            <w:r w:rsidR="00AB74FC">
              <w:rPr>
                <w:rFonts w:ascii="Calibri" w:hAnsi="Calibri" w:cs="Arial"/>
                <w:szCs w:val="24"/>
                <w:lang w:val="en-GB"/>
              </w:rPr>
              <w:t xml:space="preserve"> or </w:t>
            </w:r>
            <w:r w:rsidR="00AB74FC" w:rsidRPr="00CC191D">
              <w:rPr>
                <w:rFonts w:ascii="Calibri" w:hAnsi="Calibri" w:cs="Arial"/>
                <w:szCs w:val="24"/>
                <w:lang w:val="en-GB"/>
              </w:rPr>
              <w:t>occas</w:t>
            </w:r>
            <w:r w:rsidR="00AB74FC">
              <w:rPr>
                <w:rFonts w:ascii="Calibri" w:hAnsi="Calibri" w:cs="Arial"/>
                <w:szCs w:val="24"/>
                <w:lang w:val="en-GB"/>
              </w:rPr>
              <w:t>ional</w:t>
            </w:r>
            <w:r w:rsidRPr="00CC191D">
              <w:rPr>
                <w:rFonts w:ascii="Calibri" w:hAnsi="Calibri" w:cs="Arial"/>
                <w:szCs w:val="24"/>
                <w:lang w:val="en-GB"/>
              </w:rPr>
              <w:t xml:space="preserve"> volunteering. </w:t>
            </w:r>
          </w:p>
          <w:p w:rsidR="00270E1E" w:rsidRPr="00270E1E" w:rsidRDefault="00270E1E" w:rsidP="00270E1E">
            <w:pPr>
              <w:ind w:right="-65"/>
              <w:jc w:val="both"/>
              <w:rPr>
                <w:rFonts w:ascii="Calibri" w:hAnsi="Calibri" w:cs="Arial"/>
                <w:szCs w:val="24"/>
                <w:lang w:val="en-GB"/>
              </w:rPr>
            </w:pPr>
            <w:r w:rsidRPr="00CC191D">
              <w:rPr>
                <w:rFonts w:ascii="Calibri" w:hAnsi="Calibri" w:cs="Arial"/>
                <w:szCs w:val="24"/>
                <w:lang w:val="en-GB"/>
              </w:rPr>
              <w:t>We hope people will volunteer with an interest in benefiting LWT in the long term.</w:t>
            </w:r>
          </w:p>
        </w:tc>
      </w:tr>
      <w:tr w:rsidR="0023451D" w:rsidRPr="00270E1E" w:rsidTr="00F20D79">
        <w:tc>
          <w:tcPr>
            <w:tcW w:w="2448" w:type="dxa"/>
          </w:tcPr>
          <w:p w:rsidR="0023451D" w:rsidRPr="00270E1E" w:rsidRDefault="0023451D" w:rsidP="00270E1E">
            <w:pPr>
              <w:ind w:right="-65"/>
              <w:jc w:val="both"/>
              <w:rPr>
                <w:rFonts w:ascii="Calibri" w:hAnsi="Calibri" w:cs="Arial"/>
                <w:b/>
                <w:szCs w:val="24"/>
                <w:lang w:val="en-GB"/>
              </w:rPr>
            </w:pPr>
            <w:r w:rsidRPr="00270E1E">
              <w:rPr>
                <w:rFonts w:ascii="Calibri" w:hAnsi="Calibri" w:cs="Arial"/>
                <w:b/>
                <w:szCs w:val="24"/>
                <w:lang w:val="en-GB"/>
              </w:rPr>
              <w:t>Volunteer Manager</w:t>
            </w:r>
          </w:p>
          <w:p w:rsidR="0023451D" w:rsidRPr="00270E1E" w:rsidRDefault="0023451D" w:rsidP="00270E1E">
            <w:pPr>
              <w:ind w:right="-65"/>
              <w:jc w:val="both"/>
              <w:rPr>
                <w:rFonts w:ascii="Calibri" w:hAnsi="Calibri" w:cs="Arial"/>
                <w:b/>
                <w:szCs w:val="24"/>
                <w:lang w:val="en-GB"/>
              </w:rPr>
            </w:pPr>
          </w:p>
        </w:tc>
        <w:tc>
          <w:tcPr>
            <w:tcW w:w="6840" w:type="dxa"/>
          </w:tcPr>
          <w:p w:rsidR="002235B4" w:rsidRDefault="002235B4" w:rsidP="002235B4">
            <w:pPr>
              <w:ind w:right="-65"/>
              <w:jc w:val="both"/>
              <w:rPr>
                <w:rFonts w:asciiTheme="minorHAnsi" w:hAnsiTheme="minorHAnsi" w:cs="Arial"/>
                <w:szCs w:val="22"/>
                <w:lang w:val="en-GB"/>
              </w:rPr>
            </w:pPr>
            <w:r>
              <w:rPr>
                <w:rFonts w:asciiTheme="minorHAnsi" w:hAnsiTheme="minorHAnsi" w:cs="Arial"/>
                <w:szCs w:val="22"/>
                <w:lang w:val="en-GB"/>
              </w:rPr>
              <w:t>Sarah Leach (Events &amp; Communications Manager)</w:t>
            </w:r>
          </w:p>
          <w:p w:rsidR="002235B4" w:rsidRDefault="002235B4" w:rsidP="002235B4">
            <w:pPr>
              <w:ind w:right="-65"/>
              <w:jc w:val="both"/>
              <w:rPr>
                <w:rFonts w:asciiTheme="minorHAnsi" w:hAnsiTheme="minorHAnsi" w:cs="Arial"/>
                <w:szCs w:val="22"/>
                <w:lang w:val="en-GB"/>
              </w:rPr>
            </w:pPr>
            <w:r>
              <w:rPr>
                <w:rFonts w:asciiTheme="minorHAnsi" w:hAnsiTheme="minorHAnsi" w:cs="Arial"/>
                <w:szCs w:val="22"/>
                <w:lang w:val="en-GB"/>
              </w:rPr>
              <w:t>01772 872003</w:t>
            </w:r>
          </w:p>
          <w:p w:rsidR="00270E1E" w:rsidRPr="00270E1E" w:rsidRDefault="002235B4" w:rsidP="002235B4">
            <w:pPr>
              <w:ind w:right="-65"/>
              <w:jc w:val="both"/>
              <w:rPr>
                <w:rFonts w:ascii="Calibri" w:hAnsi="Calibri" w:cs="Arial"/>
                <w:szCs w:val="24"/>
                <w:lang w:val="en-GB"/>
              </w:rPr>
            </w:pPr>
            <w:r>
              <w:rPr>
                <w:rFonts w:asciiTheme="minorHAnsi" w:hAnsiTheme="minorHAnsi" w:cs="Arial"/>
                <w:szCs w:val="22"/>
                <w:lang w:val="en-GB"/>
              </w:rPr>
              <w:t>Sarah.leach@brockholes.org</w:t>
            </w:r>
          </w:p>
        </w:tc>
      </w:tr>
      <w:tr w:rsidR="0023451D" w:rsidRPr="00270E1E" w:rsidTr="00F20D79">
        <w:tc>
          <w:tcPr>
            <w:tcW w:w="2448" w:type="dxa"/>
          </w:tcPr>
          <w:p w:rsidR="0023451D" w:rsidRPr="00270E1E" w:rsidRDefault="0023451D" w:rsidP="00270E1E">
            <w:pPr>
              <w:ind w:right="-65"/>
              <w:jc w:val="both"/>
              <w:rPr>
                <w:rFonts w:ascii="Calibri" w:hAnsi="Calibri" w:cs="Arial"/>
                <w:szCs w:val="24"/>
                <w:lang w:val="en-GB"/>
              </w:rPr>
            </w:pPr>
            <w:r w:rsidRPr="00270E1E">
              <w:rPr>
                <w:rFonts w:ascii="Calibri" w:hAnsi="Calibri" w:cs="Arial"/>
                <w:b/>
                <w:szCs w:val="24"/>
                <w:lang w:val="en-GB"/>
              </w:rPr>
              <w:t>Staff Contact</w:t>
            </w:r>
          </w:p>
          <w:p w:rsidR="0023451D" w:rsidRPr="00270E1E" w:rsidRDefault="0023451D" w:rsidP="00270E1E">
            <w:pPr>
              <w:ind w:right="-65"/>
              <w:jc w:val="both"/>
              <w:rPr>
                <w:rFonts w:ascii="Calibri" w:hAnsi="Calibri" w:cs="Arial"/>
                <w:b/>
                <w:sz w:val="20"/>
                <w:lang w:val="en-GB"/>
              </w:rPr>
            </w:pPr>
            <w:r w:rsidRPr="00270E1E">
              <w:rPr>
                <w:rFonts w:ascii="Calibri" w:hAnsi="Calibri" w:cs="Arial"/>
                <w:sz w:val="20"/>
                <w:lang w:val="en-GB"/>
              </w:rPr>
              <w:t>(if different)</w:t>
            </w:r>
          </w:p>
        </w:tc>
        <w:tc>
          <w:tcPr>
            <w:tcW w:w="6840" w:type="dxa"/>
          </w:tcPr>
          <w:p w:rsidR="0023451D" w:rsidRDefault="00A85F43" w:rsidP="00270E1E">
            <w:pPr>
              <w:ind w:right="-65"/>
              <w:jc w:val="both"/>
              <w:rPr>
                <w:rFonts w:ascii="Calibri" w:hAnsi="Calibri" w:cs="Arial"/>
                <w:szCs w:val="24"/>
                <w:lang w:val="en-GB"/>
              </w:rPr>
            </w:pPr>
            <w:r>
              <w:rPr>
                <w:rFonts w:ascii="Calibri" w:hAnsi="Calibri" w:cs="Arial"/>
                <w:szCs w:val="24"/>
                <w:lang w:val="en-GB"/>
              </w:rPr>
              <w:t>Catherine Haddon</w:t>
            </w:r>
          </w:p>
          <w:p w:rsidR="00270E1E" w:rsidRDefault="00A85F43" w:rsidP="00270E1E">
            <w:pPr>
              <w:ind w:right="-65"/>
              <w:jc w:val="both"/>
              <w:rPr>
                <w:rFonts w:ascii="Calibri" w:hAnsi="Calibri" w:cs="Arial"/>
                <w:szCs w:val="24"/>
                <w:lang w:val="en-GB"/>
              </w:rPr>
            </w:pPr>
            <w:r>
              <w:rPr>
                <w:rFonts w:ascii="Calibri" w:hAnsi="Calibri" w:cs="Arial"/>
                <w:szCs w:val="24"/>
                <w:lang w:val="en-GB"/>
              </w:rPr>
              <w:t>volunteer@lancswt.org.uk</w:t>
            </w:r>
          </w:p>
          <w:p w:rsidR="00270E1E" w:rsidRPr="00270E1E" w:rsidRDefault="00A85F43" w:rsidP="00270E1E">
            <w:pPr>
              <w:ind w:right="-65"/>
              <w:jc w:val="both"/>
              <w:rPr>
                <w:rFonts w:ascii="Calibri" w:hAnsi="Calibri" w:cs="Arial"/>
                <w:szCs w:val="24"/>
                <w:lang w:val="en-GB"/>
              </w:rPr>
            </w:pPr>
            <w:r>
              <w:rPr>
                <w:rFonts w:ascii="Calibri" w:hAnsi="Calibri" w:cs="Arial"/>
                <w:szCs w:val="24"/>
                <w:lang w:val="en-GB"/>
              </w:rPr>
              <w:t>01772 318374</w:t>
            </w:r>
          </w:p>
        </w:tc>
      </w:tr>
      <w:tr w:rsidR="0023451D" w:rsidRPr="00270E1E" w:rsidTr="00F20D79">
        <w:tc>
          <w:tcPr>
            <w:tcW w:w="2448" w:type="dxa"/>
          </w:tcPr>
          <w:p w:rsidR="0023451D" w:rsidRPr="00270E1E" w:rsidRDefault="0023451D" w:rsidP="00270E1E">
            <w:pPr>
              <w:ind w:right="-65"/>
              <w:jc w:val="both"/>
              <w:rPr>
                <w:rFonts w:ascii="Calibri" w:hAnsi="Calibri" w:cs="Arial"/>
                <w:b/>
                <w:szCs w:val="24"/>
                <w:lang w:val="en-GB"/>
              </w:rPr>
            </w:pPr>
            <w:r w:rsidRPr="00270E1E">
              <w:rPr>
                <w:rFonts w:ascii="Calibri" w:hAnsi="Calibri" w:cs="Arial"/>
                <w:b/>
                <w:szCs w:val="24"/>
                <w:lang w:val="en-GB"/>
              </w:rPr>
              <w:t>Training/Resources</w:t>
            </w:r>
          </w:p>
          <w:p w:rsidR="0023451D" w:rsidRPr="00270E1E" w:rsidRDefault="0023451D" w:rsidP="00270E1E">
            <w:pPr>
              <w:ind w:right="-65"/>
              <w:jc w:val="both"/>
              <w:rPr>
                <w:rFonts w:ascii="Calibri" w:hAnsi="Calibri" w:cs="Arial"/>
                <w:b/>
                <w:szCs w:val="24"/>
                <w:lang w:val="en-GB"/>
              </w:rPr>
            </w:pPr>
          </w:p>
        </w:tc>
        <w:tc>
          <w:tcPr>
            <w:tcW w:w="6840" w:type="dxa"/>
          </w:tcPr>
          <w:p w:rsidR="00270E1E" w:rsidRDefault="00270E1E" w:rsidP="00270E1E">
            <w:pPr>
              <w:ind w:right="-65"/>
              <w:jc w:val="both"/>
              <w:rPr>
                <w:rFonts w:ascii="Calibri" w:hAnsi="Calibri" w:cs="Arial"/>
                <w:szCs w:val="24"/>
                <w:lang w:val="en-GB"/>
              </w:rPr>
            </w:pPr>
            <w:r w:rsidRPr="00C9252D">
              <w:rPr>
                <w:rFonts w:ascii="Calibri" w:hAnsi="Calibri" w:cs="Arial"/>
                <w:szCs w:val="24"/>
                <w:lang w:val="en-GB"/>
              </w:rPr>
              <w:t>LWT Volunteer Induction</w:t>
            </w:r>
          </w:p>
          <w:p w:rsidR="00A85F43" w:rsidRPr="00C9252D" w:rsidRDefault="00F26D4C" w:rsidP="00270E1E">
            <w:pPr>
              <w:ind w:right="-65"/>
              <w:jc w:val="both"/>
              <w:rPr>
                <w:rFonts w:ascii="Calibri" w:hAnsi="Calibri" w:cs="Arial"/>
                <w:szCs w:val="24"/>
                <w:lang w:val="en-GB"/>
              </w:rPr>
            </w:pPr>
            <w:r>
              <w:rPr>
                <w:rFonts w:ascii="Calibri" w:hAnsi="Calibri" w:cs="Arial"/>
                <w:szCs w:val="24"/>
                <w:lang w:val="en-GB"/>
              </w:rPr>
              <w:t>Safeguarding Training</w:t>
            </w:r>
          </w:p>
          <w:p w:rsidR="00270E1E" w:rsidRDefault="00270E1E" w:rsidP="00270E1E">
            <w:pPr>
              <w:ind w:right="-65"/>
              <w:jc w:val="both"/>
              <w:rPr>
                <w:rFonts w:ascii="Calibri" w:hAnsi="Calibri" w:cs="Arial"/>
                <w:szCs w:val="24"/>
                <w:lang w:val="en-GB"/>
              </w:rPr>
            </w:pPr>
            <w:r w:rsidRPr="00C9252D">
              <w:rPr>
                <w:rFonts w:ascii="Calibri" w:hAnsi="Calibri" w:cs="Arial"/>
                <w:szCs w:val="24"/>
                <w:lang w:val="en-GB"/>
              </w:rPr>
              <w:t xml:space="preserve">Health and Safety </w:t>
            </w:r>
            <w:r>
              <w:rPr>
                <w:rFonts w:ascii="Calibri" w:hAnsi="Calibri" w:cs="Arial"/>
                <w:szCs w:val="24"/>
                <w:lang w:val="en-GB"/>
              </w:rPr>
              <w:t>Training</w:t>
            </w:r>
          </w:p>
          <w:p w:rsidR="00270E1E" w:rsidRDefault="00270E1E" w:rsidP="00270E1E">
            <w:pPr>
              <w:ind w:right="-65"/>
              <w:jc w:val="both"/>
              <w:rPr>
                <w:rFonts w:ascii="Calibri" w:hAnsi="Calibri" w:cs="Arial"/>
                <w:szCs w:val="24"/>
                <w:lang w:val="en-GB"/>
              </w:rPr>
            </w:pPr>
            <w:r>
              <w:rPr>
                <w:rFonts w:ascii="Calibri" w:hAnsi="Calibri" w:cs="Arial"/>
                <w:szCs w:val="24"/>
                <w:lang w:val="en-GB"/>
              </w:rPr>
              <w:t>Manual Handling Training</w:t>
            </w:r>
          </w:p>
          <w:p w:rsidR="00A85F43" w:rsidRPr="00C9252D" w:rsidRDefault="00A85F43" w:rsidP="00A85F43">
            <w:pPr>
              <w:ind w:right="-65"/>
              <w:jc w:val="both"/>
              <w:rPr>
                <w:rFonts w:ascii="Calibri" w:hAnsi="Calibri" w:cs="Arial"/>
                <w:szCs w:val="24"/>
                <w:lang w:val="en-GB"/>
              </w:rPr>
            </w:pPr>
            <w:r w:rsidRPr="00C9252D">
              <w:rPr>
                <w:rFonts w:ascii="Calibri" w:hAnsi="Calibri" w:cs="Arial"/>
                <w:szCs w:val="24"/>
                <w:lang w:val="en-GB"/>
              </w:rPr>
              <w:t xml:space="preserve">Access to Volunteer </w:t>
            </w:r>
            <w:r>
              <w:rPr>
                <w:rFonts w:ascii="Calibri" w:hAnsi="Calibri" w:cs="Arial"/>
                <w:szCs w:val="24"/>
                <w:lang w:val="en-GB"/>
              </w:rPr>
              <w:t>Learning Opportunities</w:t>
            </w:r>
          </w:p>
          <w:p w:rsidR="00A85F43" w:rsidRPr="00C9252D" w:rsidRDefault="00A85F43" w:rsidP="00A85F43">
            <w:pPr>
              <w:ind w:right="-65"/>
              <w:jc w:val="both"/>
              <w:rPr>
                <w:rFonts w:ascii="Calibri" w:hAnsi="Calibri" w:cs="Arial"/>
                <w:szCs w:val="24"/>
                <w:lang w:val="en-GB"/>
              </w:rPr>
            </w:pPr>
            <w:r>
              <w:rPr>
                <w:rFonts w:ascii="Arial" w:hAnsi="Arial" w:cs="Arial"/>
                <w:sz w:val="18"/>
                <w:szCs w:val="18"/>
                <w:lang w:val="en-GB"/>
              </w:rPr>
              <w:t>(all training subject to course availability)</w:t>
            </w:r>
          </w:p>
          <w:p w:rsidR="0023451D" w:rsidRPr="00270E1E" w:rsidRDefault="00270E1E" w:rsidP="00270E1E">
            <w:pPr>
              <w:ind w:right="-65"/>
              <w:jc w:val="both"/>
              <w:rPr>
                <w:rFonts w:ascii="Calibri" w:hAnsi="Calibri" w:cs="Arial"/>
                <w:szCs w:val="24"/>
                <w:lang w:val="en-GB"/>
              </w:rPr>
            </w:pPr>
            <w:r w:rsidRPr="00C9252D">
              <w:rPr>
                <w:rFonts w:ascii="Calibri" w:hAnsi="Calibri" w:cs="Arial"/>
                <w:szCs w:val="24"/>
                <w:lang w:val="en-GB"/>
              </w:rPr>
              <w:t>Eligible to apply for internal vacancies</w:t>
            </w:r>
            <w:r>
              <w:rPr>
                <w:rFonts w:ascii="Calibri" w:hAnsi="Calibri" w:cs="Arial"/>
                <w:szCs w:val="24"/>
                <w:lang w:val="en-GB"/>
              </w:rPr>
              <w:t xml:space="preserve"> (once induction has been completed)</w:t>
            </w:r>
          </w:p>
        </w:tc>
      </w:tr>
      <w:tr w:rsidR="0023451D" w:rsidRPr="00270E1E" w:rsidTr="00F20D79">
        <w:tc>
          <w:tcPr>
            <w:tcW w:w="2448" w:type="dxa"/>
          </w:tcPr>
          <w:p w:rsidR="0023451D" w:rsidRPr="00270E1E" w:rsidRDefault="0023451D" w:rsidP="00270E1E">
            <w:pPr>
              <w:ind w:right="-65"/>
              <w:jc w:val="both"/>
              <w:rPr>
                <w:rFonts w:ascii="Calibri" w:hAnsi="Calibri" w:cs="Arial"/>
                <w:b/>
                <w:szCs w:val="24"/>
                <w:lang w:val="en-GB"/>
              </w:rPr>
            </w:pPr>
            <w:r w:rsidRPr="00270E1E">
              <w:rPr>
                <w:rFonts w:ascii="Calibri" w:hAnsi="Calibri" w:cs="Arial"/>
                <w:b/>
                <w:szCs w:val="24"/>
                <w:lang w:val="en-GB"/>
              </w:rPr>
              <w:t>Expenses</w:t>
            </w:r>
          </w:p>
        </w:tc>
        <w:tc>
          <w:tcPr>
            <w:tcW w:w="6840" w:type="dxa"/>
          </w:tcPr>
          <w:p w:rsidR="00F20D79" w:rsidRPr="00270E1E" w:rsidRDefault="0023451D" w:rsidP="00E54D1D">
            <w:pPr>
              <w:ind w:right="-65"/>
              <w:jc w:val="both"/>
              <w:rPr>
                <w:rFonts w:ascii="Calibri" w:hAnsi="Calibri" w:cs="Arial"/>
                <w:szCs w:val="24"/>
              </w:rPr>
            </w:pPr>
            <w:r w:rsidRPr="00270E1E">
              <w:rPr>
                <w:rFonts w:ascii="Calibri" w:hAnsi="Calibri" w:cs="Arial"/>
                <w:szCs w:val="24"/>
                <w:lang w:val="en-GB"/>
              </w:rPr>
              <w:t>O</w:t>
            </w:r>
            <w:r w:rsidRPr="00270E1E">
              <w:rPr>
                <w:rFonts w:ascii="Calibri" w:hAnsi="Calibri" w:cs="Arial"/>
                <w:szCs w:val="24"/>
              </w:rPr>
              <w:t>ut-of-pocket travel costs between home and volunteering place will be paid up to a maximum of £</w:t>
            </w:r>
            <w:r w:rsidR="00E54D1D">
              <w:rPr>
                <w:rFonts w:ascii="Calibri" w:hAnsi="Calibri" w:cs="Arial"/>
                <w:szCs w:val="24"/>
              </w:rPr>
              <w:t>5</w:t>
            </w:r>
            <w:r w:rsidRPr="00270E1E">
              <w:rPr>
                <w:rFonts w:ascii="Calibri" w:hAnsi="Calibri" w:cs="Arial"/>
                <w:szCs w:val="24"/>
              </w:rPr>
              <w:t xml:space="preserve"> per day, and other reasonable </w:t>
            </w:r>
            <w:r w:rsidR="00DD1393">
              <w:rPr>
                <w:rFonts w:ascii="Calibri" w:hAnsi="Calibri" w:cs="Arial"/>
                <w:szCs w:val="24"/>
              </w:rPr>
              <w:t>subsistence/expenses</w:t>
            </w:r>
            <w:r w:rsidRPr="00270E1E">
              <w:rPr>
                <w:rFonts w:ascii="Calibri" w:hAnsi="Calibri" w:cs="Arial"/>
                <w:szCs w:val="24"/>
              </w:rPr>
              <w:t xml:space="preserve"> agreed in advance</w:t>
            </w:r>
            <w:r w:rsidR="000409CE" w:rsidRPr="00270E1E">
              <w:rPr>
                <w:rFonts w:ascii="Calibri" w:hAnsi="Calibri" w:cs="Arial"/>
                <w:szCs w:val="24"/>
              </w:rPr>
              <w:t>.</w:t>
            </w:r>
          </w:p>
        </w:tc>
      </w:tr>
      <w:tr w:rsidR="00F20D79" w:rsidRPr="00270E1E" w:rsidTr="00F20D79">
        <w:tc>
          <w:tcPr>
            <w:tcW w:w="2448" w:type="dxa"/>
          </w:tcPr>
          <w:p w:rsidR="00F20D79" w:rsidRPr="00270E1E" w:rsidRDefault="00F20D79" w:rsidP="00270E1E">
            <w:pPr>
              <w:ind w:right="-65"/>
              <w:jc w:val="both"/>
              <w:rPr>
                <w:rFonts w:ascii="Calibri" w:hAnsi="Calibri" w:cs="Arial"/>
                <w:b/>
                <w:szCs w:val="24"/>
                <w:lang w:val="en-GB"/>
              </w:rPr>
            </w:pPr>
            <w:r w:rsidRPr="00270E1E">
              <w:rPr>
                <w:rFonts w:ascii="Calibri" w:hAnsi="Calibri" w:cs="Arial"/>
                <w:b/>
                <w:szCs w:val="24"/>
                <w:lang w:val="en-GB"/>
              </w:rPr>
              <w:t>Requirements</w:t>
            </w:r>
          </w:p>
        </w:tc>
        <w:tc>
          <w:tcPr>
            <w:tcW w:w="6840" w:type="dxa"/>
          </w:tcPr>
          <w:p w:rsidR="00F93613" w:rsidRPr="005800E6" w:rsidRDefault="00F93613" w:rsidP="00F93613">
            <w:pPr>
              <w:ind w:left="2430" w:right="-65" w:hanging="2430"/>
              <w:jc w:val="both"/>
              <w:rPr>
                <w:rFonts w:ascii="Calibri" w:hAnsi="Calibri" w:cs="Calibri"/>
                <w:szCs w:val="24"/>
                <w:lang w:val="en-GB"/>
              </w:rPr>
            </w:pPr>
            <w:r w:rsidRPr="005800E6">
              <w:rPr>
                <w:rFonts w:ascii="Calibri" w:hAnsi="Calibri" w:cs="Calibri"/>
                <w:szCs w:val="24"/>
                <w:lang w:val="en-GB"/>
              </w:rPr>
              <w:t>A Disclosure and Barring Service (DBS) check is necessary for this role</w:t>
            </w:r>
          </w:p>
          <w:p w:rsidR="00F20D79" w:rsidRPr="005800E6" w:rsidRDefault="00F93613" w:rsidP="00E54D1D">
            <w:pPr>
              <w:ind w:right="-65"/>
              <w:jc w:val="both"/>
              <w:rPr>
                <w:rFonts w:ascii="Calibri" w:hAnsi="Calibri" w:cs="Arial"/>
                <w:b/>
                <w:szCs w:val="24"/>
                <w:lang w:val="en-GB"/>
              </w:rPr>
            </w:pPr>
            <w:r w:rsidRPr="005800E6">
              <w:rPr>
                <w:rFonts w:ascii="Calibri" w:hAnsi="Calibri" w:cs="Calibri"/>
                <w:szCs w:val="24"/>
                <w:lang w:val="en-GB"/>
              </w:rPr>
              <w:t>which is</w:t>
            </w:r>
            <w:r w:rsidRPr="005800E6">
              <w:rPr>
                <w:rFonts w:ascii="Calibri" w:eastAsia="Calibri" w:hAnsi="Calibri" w:cs="Calibri"/>
                <w:szCs w:val="24"/>
              </w:rPr>
              <w:t xml:space="preserve"> exempt from the Rehabilitation of Offenders Act 1974 because it involves working with children and young people.</w:t>
            </w:r>
            <w:r w:rsidR="00F20D79" w:rsidRPr="005800E6">
              <w:rPr>
                <w:rFonts w:ascii="Calibri" w:hAnsi="Calibri" w:cs="Arial"/>
                <w:b/>
                <w:szCs w:val="24"/>
                <w:lang w:val="en-GB"/>
              </w:rPr>
              <w:tab/>
            </w:r>
          </w:p>
          <w:p w:rsidR="00F20D79" w:rsidRPr="005800E6" w:rsidRDefault="00F20D79" w:rsidP="00270E1E">
            <w:pPr>
              <w:ind w:left="2430" w:right="-65" w:hanging="2430"/>
              <w:jc w:val="both"/>
              <w:rPr>
                <w:rFonts w:ascii="Calibri" w:hAnsi="Calibri" w:cs="Arial"/>
                <w:b/>
                <w:szCs w:val="24"/>
                <w:lang w:val="en-GB"/>
              </w:rPr>
            </w:pPr>
          </w:p>
          <w:p w:rsidR="000409CE" w:rsidRPr="00270E1E" w:rsidRDefault="00F20D79" w:rsidP="00270E1E">
            <w:pPr>
              <w:ind w:right="-65"/>
              <w:jc w:val="both"/>
              <w:rPr>
                <w:rFonts w:ascii="Calibri" w:hAnsi="Calibri" w:cs="Arial"/>
                <w:szCs w:val="24"/>
                <w:lang w:val="en-GB"/>
              </w:rPr>
            </w:pPr>
            <w:r w:rsidRPr="005800E6">
              <w:rPr>
                <w:rFonts w:ascii="Calibri" w:hAnsi="Calibri" w:cs="Arial"/>
                <w:szCs w:val="24"/>
                <w:lang w:val="en-GB"/>
              </w:rPr>
              <w:t>In the second stage of the volunteer recruitment process we will as</w:t>
            </w:r>
            <w:r w:rsidR="00A85F43" w:rsidRPr="005800E6">
              <w:rPr>
                <w:rFonts w:ascii="Calibri" w:hAnsi="Calibri" w:cs="Arial"/>
                <w:szCs w:val="24"/>
                <w:lang w:val="en-GB"/>
              </w:rPr>
              <w:t>k you to provide two references</w:t>
            </w:r>
            <w:r w:rsidRPr="005800E6">
              <w:rPr>
                <w:rFonts w:ascii="Calibri" w:hAnsi="Calibri" w:cs="Arial"/>
                <w:szCs w:val="24"/>
                <w:lang w:val="en-GB"/>
              </w:rPr>
              <w:t>.</w:t>
            </w:r>
          </w:p>
        </w:tc>
      </w:tr>
    </w:tbl>
    <w:p w:rsidR="00270E1E" w:rsidRDefault="00270E1E" w:rsidP="00270E1E">
      <w:pPr>
        <w:ind w:right="-65"/>
        <w:jc w:val="both"/>
        <w:rPr>
          <w:rStyle w:val="Emphasis"/>
          <w:rFonts w:ascii="Arial" w:hAnsi="Arial" w:cs="Arial"/>
          <w:b/>
          <w:i w:val="0"/>
        </w:rPr>
      </w:pPr>
    </w:p>
    <w:p w:rsidR="00270E1E" w:rsidRDefault="00270E1E" w:rsidP="00270E1E">
      <w:pPr>
        <w:ind w:right="-65"/>
        <w:jc w:val="both"/>
        <w:rPr>
          <w:rFonts w:ascii="Arial" w:hAnsi="Arial" w:cs="Arial"/>
          <w:b/>
          <w:i/>
        </w:rPr>
      </w:pPr>
      <w:r>
        <w:rPr>
          <w:rStyle w:val="Emphasis"/>
          <w:rFonts w:ascii="Arial" w:hAnsi="Arial" w:cs="Arial"/>
          <w:b/>
          <w:i w:val="0"/>
        </w:rPr>
        <w:t>This role is purely voluntary and this arrangement is not meant to be a legally binding one or an employment contract</w:t>
      </w:r>
    </w:p>
    <w:p w:rsidR="0023451D" w:rsidRPr="00270E1E" w:rsidRDefault="0023451D" w:rsidP="00270E1E">
      <w:pPr>
        <w:ind w:left="2430" w:right="-65" w:hanging="2430"/>
        <w:jc w:val="both"/>
        <w:rPr>
          <w:rFonts w:ascii="Calibri" w:hAnsi="Calibri" w:cs="Arial"/>
          <w:szCs w:val="24"/>
          <w:lang w:val="en-GB"/>
        </w:rPr>
      </w:pPr>
    </w:p>
    <w:p w:rsidR="00EE1DF6" w:rsidRPr="00270E1E" w:rsidRDefault="00EE1DF6" w:rsidP="00270E1E">
      <w:pPr>
        <w:pStyle w:val="NormalWeb"/>
        <w:jc w:val="both"/>
        <w:rPr>
          <w:rFonts w:ascii="Calibri" w:hAnsi="Calibri" w:cs="Arial"/>
        </w:rPr>
      </w:pPr>
    </w:p>
    <w:sectPr w:rsidR="00EE1DF6" w:rsidRPr="00270E1E">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CF" w:rsidRDefault="00222FCF">
      <w:r>
        <w:separator/>
      </w:r>
    </w:p>
  </w:endnote>
  <w:endnote w:type="continuationSeparator" w:id="0">
    <w:p w:rsidR="00222FCF" w:rsidRDefault="0022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CF" w:rsidRDefault="00222FCF">
      <w:r>
        <w:separator/>
      </w:r>
    </w:p>
  </w:footnote>
  <w:footnote w:type="continuationSeparator" w:id="0">
    <w:p w:rsidR="00222FCF" w:rsidRDefault="00222F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BF9"/>
    <w:multiLevelType w:val="hybridMultilevel"/>
    <w:tmpl w:val="D0BC680E"/>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05988"/>
    <w:multiLevelType w:val="hybridMultilevel"/>
    <w:tmpl w:val="AD6CA890"/>
    <w:lvl w:ilvl="0" w:tplc="F01AD2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71101"/>
    <w:multiLevelType w:val="hybridMultilevel"/>
    <w:tmpl w:val="1D6C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044AA"/>
    <w:multiLevelType w:val="hybridMultilevel"/>
    <w:tmpl w:val="D2242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EFC"/>
    <w:multiLevelType w:val="hybridMultilevel"/>
    <w:tmpl w:val="C45213E0"/>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C41D5"/>
    <w:multiLevelType w:val="multilevel"/>
    <w:tmpl w:val="3512512E"/>
    <w:lvl w:ilvl="0">
      <w:start w:val="1"/>
      <w:numFmt w:val="bullet"/>
      <w:lvlText w:val=""/>
      <w:lvlJc w:val="left"/>
      <w:pPr>
        <w:tabs>
          <w:tab w:val="num" w:pos="814"/>
        </w:tabs>
        <w:ind w:left="81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861CD"/>
    <w:multiLevelType w:val="hybridMultilevel"/>
    <w:tmpl w:val="6898F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4244A2"/>
    <w:multiLevelType w:val="hybridMultilevel"/>
    <w:tmpl w:val="916C63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9A4A3C"/>
    <w:multiLevelType w:val="hybridMultilevel"/>
    <w:tmpl w:val="2342E9E4"/>
    <w:lvl w:ilvl="0" w:tplc="041E735E">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5B6791"/>
    <w:multiLevelType w:val="hybridMultilevel"/>
    <w:tmpl w:val="48DED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240A6"/>
    <w:multiLevelType w:val="hybridMultilevel"/>
    <w:tmpl w:val="E4D45FC6"/>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F72FE0"/>
    <w:multiLevelType w:val="hybridMultilevel"/>
    <w:tmpl w:val="01A2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35259"/>
    <w:multiLevelType w:val="hybridMultilevel"/>
    <w:tmpl w:val="D5CA6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27727F"/>
    <w:multiLevelType w:val="hybridMultilevel"/>
    <w:tmpl w:val="90E4FC0C"/>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CB52D7"/>
    <w:multiLevelType w:val="hybridMultilevel"/>
    <w:tmpl w:val="02D2B16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187C93"/>
    <w:multiLevelType w:val="hybridMultilevel"/>
    <w:tmpl w:val="0514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31D34"/>
    <w:multiLevelType w:val="hybridMultilevel"/>
    <w:tmpl w:val="3512512E"/>
    <w:lvl w:ilvl="0" w:tplc="CB249B1C">
      <w:start w:val="1"/>
      <w:numFmt w:val="bullet"/>
      <w:lvlText w:val=""/>
      <w:lvlJc w:val="left"/>
      <w:pPr>
        <w:tabs>
          <w:tab w:val="num" w:pos="814"/>
        </w:tabs>
        <w:ind w:left="81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EE7D8B"/>
    <w:multiLevelType w:val="hybridMultilevel"/>
    <w:tmpl w:val="399C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8509C"/>
    <w:multiLevelType w:val="hybridMultilevel"/>
    <w:tmpl w:val="644C4DE4"/>
    <w:lvl w:ilvl="0" w:tplc="B3240B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A54E5"/>
    <w:multiLevelType w:val="hybridMultilevel"/>
    <w:tmpl w:val="53369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B292521"/>
    <w:multiLevelType w:val="hybridMultilevel"/>
    <w:tmpl w:val="20B4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D2A85"/>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6"/>
  </w:num>
  <w:num w:numId="4">
    <w:abstractNumId w:val="5"/>
  </w:num>
  <w:num w:numId="5">
    <w:abstractNumId w:val="13"/>
  </w:num>
  <w:num w:numId="6">
    <w:abstractNumId w:val="0"/>
  </w:num>
  <w:num w:numId="7">
    <w:abstractNumId w:val="10"/>
  </w:num>
  <w:num w:numId="8">
    <w:abstractNumId w:val="8"/>
  </w:num>
  <w:num w:numId="9">
    <w:abstractNumId w:val="21"/>
  </w:num>
  <w:num w:numId="10">
    <w:abstractNumId w:val="15"/>
  </w:num>
  <w:num w:numId="11">
    <w:abstractNumId w:val="9"/>
  </w:num>
  <w:num w:numId="12">
    <w:abstractNumId w:val="1"/>
  </w:num>
  <w:num w:numId="13">
    <w:abstractNumId w:val="7"/>
  </w:num>
  <w:num w:numId="14">
    <w:abstractNumId w:val="3"/>
  </w:num>
  <w:num w:numId="15">
    <w:abstractNumId w:val="17"/>
  </w:num>
  <w:num w:numId="16">
    <w:abstractNumId w:val="14"/>
  </w:num>
  <w:num w:numId="17">
    <w:abstractNumId w:val="12"/>
  </w:num>
  <w:num w:numId="18">
    <w:abstractNumId w:val="2"/>
  </w:num>
  <w:num w:numId="19">
    <w:abstractNumId w:val="6"/>
  </w:num>
  <w:num w:numId="20">
    <w:abstractNumId w:val="19"/>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B0"/>
    <w:rsid w:val="000409CE"/>
    <w:rsid w:val="000854DE"/>
    <w:rsid w:val="00086181"/>
    <w:rsid w:val="000D71FB"/>
    <w:rsid w:val="001429E5"/>
    <w:rsid w:val="001F171C"/>
    <w:rsid w:val="002031B0"/>
    <w:rsid w:val="00222FCF"/>
    <w:rsid w:val="002235B4"/>
    <w:rsid w:val="0023451D"/>
    <w:rsid w:val="00270E1E"/>
    <w:rsid w:val="00321378"/>
    <w:rsid w:val="003625CD"/>
    <w:rsid w:val="003F53B9"/>
    <w:rsid w:val="00471998"/>
    <w:rsid w:val="004B17DD"/>
    <w:rsid w:val="00507610"/>
    <w:rsid w:val="00520C82"/>
    <w:rsid w:val="00535EF3"/>
    <w:rsid w:val="00561592"/>
    <w:rsid w:val="005800E6"/>
    <w:rsid w:val="00597E39"/>
    <w:rsid w:val="005A0A7E"/>
    <w:rsid w:val="005A6874"/>
    <w:rsid w:val="005D2874"/>
    <w:rsid w:val="006075EB"/>
    <w:rsid w:val="00616B14"/>
    <w:rsid w:val="006624DF"/>
    <w:rsid w:val="006719A8"/>
    <w:rsid w:val="00675657"/>
    <w:rsid w:val="00683D48"/>
    <w:rsid w:val="00693DF6"/>
    <w:rsid w:val="00694966"/>
    <w:rsid w:val="006A7C6B"/>
    <w:rsid w:val="007025DB"/>
    <w:rsid w:val="007C3523"/>
    <w:rsid w:val="007E2900"/>
    <w:rsid w:val="00854DF5"/>
    <w:rsid w:val="0087086F"/>
    <w:rsid w:val="008C01D1"/>
    <w:rsid w:val="00926C94"/>
    <w:rsid w:val="009A629C"/>
    <w:rsid w:val="009B7056"/>
    <w:rsid w:val="00A74B44"/>
    <w:rsid w:val="00A85F43"/>
    <w:rsid w:val="00AB74FC"/>
    <w:rsid w:val="00AC057B"/>
    <w:rsid w:val="00AE0DC2"/>
    <w:rsid w:val="00B51391"/>
    <w:rsid w:val="00B60D0A"/>
    <w:rsid w:val="00B67A1E"/>
    <w:rsid w:val="00B74892"/>
    <w:rsid w:val="00BF34D3"/>
    <w:rsid w:val="00CC191D"/>
    <w:rsid w:val="00CE66A5"/>
    <w:rsid w:val="00CE7D55"/>
    <w:rsid w:val="00D10EA7"/>
    <w:rsid w:val="00D15599"/>
    <w:rsid w:val="00D571D4"/>
    <w:rsid w:val="00D57CD9"/>
    <w:rsid w:val="00DA1C58"/>
    <w:rsid w:val="00DD1393"/>
    <w:rsid w:val="00E54D1D"/>
    <w:rsid w:val="00E64A45"/>
    <w:rsid w:val="00E75A4B"/>
    <w:rsid w:val="00EB3A8D"/>
    <w:rsid w:val="00EE1DF6"/>
    <w:rsid w:val="00EE567B"/>
    <w:rsid w:val="00F20D79"/>
    <w:rsid w:val="00F2634B"/>
    <w:rsid w:val="00F26A5E"/>
    <w:rsid w:val="00F26D4C"/>
    <w:rsid w:val="00F818E3"/>
    <w:rsid w:val="00F93613"/>
    <w:rsid w:val="00FA2B0A"/>
    <w:rsid w:val="00FE48C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765A2"/>
  <w15:docId w15:val="{F4443AA7-C186-4923-BC26-6183EE60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2">
    <w:name w:val="heading 2"/>
    <w:basedOn w:val="Normal"/>
    <w:qFormat/>
    <w:pPr>
      <w:widowControl/>
      <w:spacing w:before="100" w:beforeAutospacing="1" w:after="100" w:afterAutospacing="1"/>
      <w:outlineLvl w:val="1"/>
    </w:pPr>
    <w:rPr>
      <w:b/>
      <w:bCs/>
      <w:snapToGrid/>
      <w:sz w:val="36"/>
      <w:szCs w:val="36"/>
      <w:lang w:val="en-GB" w:eastAsia="en-GB"/>
    </w:rPr>
  </w:style>
  <w:style w:type="paragraph" w:styleId="Heading3">
    <w:name w:val="heading 3"/>
    <w:basedOn w:val="Normal"/>
    <w:next w:val="Normal"/>
    <w:qFormat/>
    <w:pPr>
      <w:keepNext/>
      <w:widowControl/>
      <w:spacing w:before="240" w:after="60"/>
      <w:outlineLvl w:val="2"/>
    </w:pPr>
    <w:rPr>
      <w:rFonts w:ascii="Arial" w:hAnsi="Arial" w:cs="Arial"/>
      <w:b/>
      <w:bCs/>
      <w:snapToGrid/>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1440"/>
      </w:tabs>
      <w:spacing w:line="215" w:lineRule="auto"/>
      <w:ind w:left="3261" w:right="-614" w:hanging="3261"/>
    </w:pPr>
    <w:rPr>
      <w:rFonts w:ascii="Helvetica" w:hAnsi="Helvetica"/>
      <w:sz w:val="22"/>
      <w:lang w:val="en-GB"/>
    </w:rPr>
  </w:style>
  <w:style w:type="paragraph" w:styleId="NormalWeb">
    <w:name w:val="Normal (Web)"/>
    <w:basedOn w:val="Normal"/>
    <w:uiPriority w:val="99"/>
    <w:semiHidden/>
    <w:pPr>
      <w:widowControl/>
      <w:spacing w:before="100" w:beforeAutospacing="1" w:after="100" w:afterAutospacing="1"/>
    </w:pPr>
    <w:rPr>
      <w:snapToGrid/>
      <w:szCs w:val="24"/>
      <w:lang w:val="en-GB" w:eastAsia="en-GB"/>
    </w:rPr>
  </w:style>
  <w:style w:type="paragraph" w:styleId="BodyText">
    <w:name w:val="Body Text"/>
    <w:basedOn w:val="Normal"/>
    <w:semiHidden/>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pPr>
    <w:rPr>
      <w:rFonts w:ascii="Arial" w:hAnsi="Arial" w:cs="Arial"/>
      <w:bCs/>
      <w:sz w:val="28"/>
      <w:lang w:eastAsia="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Emphasis">
    <w:name w:val="Emphasis"/>
    <w:qFormat/>
    <w:rPr>
      <w:i/>
      <w:iCs/>
    </w:rPr>
  </w:style>
  <w:style w:type="paragraph" w:styleId="BodyTextIndent">
    <w:name w:val="Body Text Indent"/>
    <w:basedOn w:val="Normal"/>
    <w:semiHidden/>
    <w:pPr>
      <w:tabs>
        <w:tab w:val="left" w:pos="2835"/>
        <w:tab w:val="left" w:pos="3261"/>
      </w:tabs>
      <w:ind w:left="3255" w:hanging="3255"/>
    </w:pPr>
    <w:rPr>
      <w:lang w:val="en-GB"/>
    </w:rPr>
  </w:style>
  <w:style w:type="paragraph" w:styleId="ListParagraph">
    <w:name w:val="List Paragraph"/>
    <w:basedOn w:val="Normal"/>
    <w:qFormat/>
    <w:pPr>
      <w:ind w:left="720"/>
    </w:pPr>
  </w:style>
  <w:style w:type="character" w:customStyle="1" w:styleId="Heading2Char">
    <w:name w:val="Heading 2 Char"/>
    <w:rPr>
      <w:b/>
      <w:bCs/>
      <w:sz w:val="36"/>
      <w:szCs w:val="36"/>
    </w:rPr>
  </w:style>
  <w:style w:type="character" w:styleId="Strong">
    <w:name w:val="Strong"/>
    <w:qFormat/>
    <w:rPr>
      <w:b/>
      <w:bCs/>
    </w:rPr>
  </w:style>
  <w:style w:type="character" w:customStyle="1" w:styleId="Heading3Char">
    <w:name w:val="Heading 3 Char"/>
    <w:rPr>
      <w:rFonts w:ascii="Arial" w:hAnsi="Arial" w:cs="Arial"/>
      <w:b/>
      <w:bCs/>
      <w:sz w:val="26"/>
      <w:szCs w:val="26"/>
    </w:rPr>
  </w:style>
  <w:style w:type="character" w:styleId="Hyperlink">
    <w:name w:val="Hyperlink"/>
    <w:semiHidden/>
    <w:unhideWhenUsed/>
    <w:rPr>
      <w:color w:val="0000FF"/>
      <w:u w:val="single"/>
    </w:rPr>
  </w:style>
  <w:style w:type="character" w:styleId="CommentReference">
    <w:name w:val="annotation reference"/>
    <w:basedOn w:val="DefaultParagraphFont"/>
    <w:uiPriority w:val="99"/>
    <w:semiHidden/>
    <w:unhideWhenUsed/>
    <w:rsid w:val="005A6874"/>
    <w:rPr>
      <w:sz w:val="16"/>
      <w:szCs w:val="16"/>
    </w:rPr>
  </w:style>
  <w:style w:type="paragraph" w:styleId="CommentText">
    <w:name w:val="annotation text"/>
    <w:basedOn w:val="Normal"/>
    <w:link w:val="CommentTextChar"/>
    <w:uiPriority w:val="99"/>
    <w:semiHidden/>
    <w:unhideWhenUsed/>
    <w:rsid w:val="005A6874"/>
    <w:rPr>
      <w:sz w:val="20"/>
    </w:rPr>
  </w:style>
  <w:style w:type="character" w:customStyle="1" w:styleId="CommentTextChar">
    <w:name w:val="Comment Text Char"/>
    <w:basedOn w:val="DefaultParagraphFont"/>
    <w:link w:val="CommentText"/>
    <w:uiPriority w:val="99"/>
    <w:semiHidden/>
    <w:rsid w:val="005A6874"/>
    <w:rPr>
      <w:snapToGrid w:val="0"/>
      <w:lang w:val="en-US" w:eastAsia="en-US"/>
    </w:rPr>
  </w:style>
  <w:style w:type="paragraph" w:styleId="CommentSubject">
    <w:name w:val="annotation subject"/>
    <w:basedOn w:val="CommentText"/>
    <w:next w:val="CommentText"/>
    <w:link w:val="CommentSubjectChar"/>
    <w:uiPriority w:val="99"/>
    <w:semiHidden/>
    <w:unhideWhenUsed/>
    <w:rsid w:val="005A6874"/>
    <w:rPr>
      <w:b/>
      <w:bCs/>
    </w:rPr>
  </w:style>
  <w:style w:type="character" w:customStyle="1" w:styleId="CommentSubjectChar">
    <w:name w:val="Comment Subject Char"/>
    <w:basedOn w:val="CommentTextChar"/>
    <w:link w:val="CommentSubject"/>
    <w:uiPriority w:val="99"/>
    <w:semiHidden/>
    <w:rsid w:val="005A6874"/>
    <w:rPr>
      <w:b/>
      <w:bCs/>
      <w:snapToGrid w:val="0"/>
      <w:lang w:val="en-US" w:eastAsia="en-US"/>
    </w:rPr>
  </w:style>
  <w:style w:type="paragraph" w:styleId="BalloonText">
    <w:name w:val="Balloon Text"/>
    <w:basedOn w:val="Normal"/>
    <w:link w:val="BalloonTextChar"/>
    <w:uiPriority w:val="99"/>
    <w:semiHidden/>
    <w:unhideWhenUsed/>
    <w:rsid w:val="005A6874"/>
    <w:rPr>
      <w:rFonts w:ascii="Tahoma" w:hAnsi="Tahoma" w:cs="Tahoma"/>
      <w:sz w:val="16"/>
      <w:szCs w:val="16"/>
    </w:rPr>
  </w:style>
  <w:style w:type="character" w:customStyle="1" w:styleId="BalloonTextChar">
    <w:name w:val="Balloon Text Char"/>
    <w:basedOn w:val="DefaultParagraphFont"/>
    <w:link w:val="BalloonText"/>
    <w:uiPriority w:val="99"/>
    <w:semiHidden/>
    <w:rsid w:val="005A6874"/>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4A56-FD11-41CB-A303-5C76D20E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rebecca.white</dc:creator>
  <cp:lastModifiedBy>Catherine Haddon</cp:lastModifiedBy>
  <cp:revision>4</cp:revision>
  <cp:lastPrinted>2009-11-06T13:09:00Z</cp:lastPrinted>
  <dcterms:created xsi:type="dcterms:W3CDTF">2019-02-05T09:58:00Z</dcterms:created>
  <dcterms:modified xsi:type="dcterms:W3CDTF">2019-02-11T15:07:00Z</dcterms:modified>
</cp:coreProperties>
</file>